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3D" w:rsidRPr="004D57A8" w:rsidRDefault="0018383D" w:rsidP="00375B97">
      <w:pPr>
        <w:suppressAutoHyphens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D5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</w:t>
      </w:r>
      <w:r w:rsidR="00375B97" w:rsidRPr="004D5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RITARTA</w:t>
      </w:r>
    </w:p>
    <w:p w:rsidR="008B0A2B" w:rsidRPr="004D57A8" w:rsidRDefault="000C28B1" w:rsidP="00375B97">
      <w:pPr>
        <w:tabs>
          <w:tab w:val="left" w:pos="0"/>
        </w:tabs>
        <w:spacing w:after="0" w:line="240" w:lineRule="auto"/>
        <w:ind w:left="5954"/>
        <w:rPr>
          <w:rFonts w:ascii="Times New Roman" w:eastAsia="Batang" w:hAnsi="Times New Roman" w:cs="Times New Roman"/>
          <w:bCs/>
          <w:color w:val="000000" w:themeColor="text1"/>
          <w:sz w:val="24"/>
          <w:szCs w:val="24"/>
        </w:rPr>
      </w:pPr>
      <w:r w:rsidRPr="004D57A8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</w:rPr>
        <w:t xml:space="preserve">Vilniaus rajono savivaldybės </w:t>
      </w:r>
      <w:r w:rsidR="002A4256" w:rsidRPr="004D57A8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</w:rPr>
        <w:t>tarybo</w:t>
      </w:r>
      <w:r w:rsidR="008B0A2B" w:rsidRPr="004D57A8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</w:rPr>
        <w:t>s</w:t>
      </w:r>
    </w:p>
    <w:p w:rsidR="002A4256" w:rsidRPr="004D57A8" w:rsidRDefault="0018383D" w:rsidP="00375B97">
      <w:pPr>
        <w:tabs>
          <w:tab w:val="left" w:pos="0"/>
        </w:tabs>
        <w:spacing w:after="0" w:line="240" w:lineRule="auto"/>
        <w:ind w:left="5954"/>
        <w:rPr>
          <w:rFonts w:ascii="Times New Roman" w:eastAsia="Batang" w:hAnsi="Times New Roman" w:cs="Times New Roman"/>
          <w:bCs/>
          <w:color w:val="000000" w:themeColor="text1"/>
          <w:sz w:val="24"/>
          <w:szCs w:val="24"/>
        </w:rPr>
      </w:pPr>
      <w:r w:rsidRPr="004D57A8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</w:rPr>
        <w:t>201</w:t>
      </w:r>
      <w:r w:rsidR="00375B97" w:rsidRPr="004D57A8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</w:rPr>
        <w:t>8</w:t>
      </w:r>
      <w:r w:rsidRPr="004D57A8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</w:rPr>
        <w:t xml:space="preserve"> m.</w:t>
      </w:r>
      <w:r w:rsidR="00375B97" w:rsidRPr="004D57A8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</w:rPr>
        <w:t xml:space="preserve"> kovo 30 d.</w:t>
      </w:r>
      <w:r w:rsidRPr="004D57A8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18383D" w:rsidRPr="004D57A8" w:rsidRDefault="002A4256" w:rsidP="00375B97">
      <w:pPr>
        <w:tabs>
          <w:tab w:val="left" w:pos="0"/>
        </w:tabs>
        <w:spacing w:after="0" w:line="240" w:lineRule="auto"/>
        <w:ind w:left="5954"/>
        <w:rPr>
          <w:rFonts w:ascii="Times New Roman" w:eastAsia="Batang" w:hAnsi="Times New Roman" w:cs="Times New Roman"/>
          <w:bCs/>
          <w:color w:val="000000" w:themeColor="text1"/>
          <w:sz w:val="24"/>
          <w:szCs w:val="24"/>
        </w:rPr>
      </w:pPr>
      <w:r w:rsidRPr="004D57A8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</w:rPr>
        <w:t>sprendi</w:t>
      </w:r>
      <w:r w:rsidR="0018383D" w:rsidRPr="004D57A8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</w:rPr>
        <w:t>mu Nr.</w:t>
      </w:r>
      <w:r w:rsidR="00375B97" w:rsidRPr="004D57A8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55281">
        <w:rPr>
          <w:rFonts w:ascii="Times New Roman" w:eastAsia="Batang" w:hAnsi="Times New Roman" w:cs="Times New Roman"/>
          <w:bCs/>
          <w:sz w:val="24"/>
          <w:szCs w:val="24"/>
        </w:rPr>
        <w:t>T3-68</w:t>
      </w:r>
      <w:bookmarkStart w:id="0" w:name="_GoBack"/>
      <w:bookmarkEnd w:id="0"/>
      <w:r w:rsidR="008B0A2B" w:rsidRPr="004D57A8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18383D" w:rsidRPr="006C2E51" w:rsidRDefault="0018383D" w:rsidP="0018383D">
      <w:pPr>
        <w:tabs>
          <w:tab w:val="left" w:pos="0"/>
        </w:tabs>
        <w:spacing w:after="0" w:line="240" w:lineRule="auto"/>
        <w:ind w:firstLine="720"/>
        <w:rPr>
          <w:rFonts w:ascii="Times New Roman" w:eastAsia="Batang" w:hAnsi="Times New Roman" w:cs="Times New Roman"/>
          <w:bCs/>
          <w:color w:val="FF0000"/>
          <w:sz w:val="24"/>
          <w:szCs w:val="24"/>
        </w:rPr>
      </w:pPr>
    </w:p>
    <w:p w:rsidR="00375B97" w:rsidRDefault="00375B97" w:rsidP="00746A59">
      <w:pPr>
        <w:keepNext/>
        <w:tabs>
          <w:tab w:val="left" w:pos="0"/>
        </w:tabs>
        <w:suppressAutoHyphens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C28B1" w:rsidRPr="004B0286" w:rsidRDefault="000C28B1" w:rsidP="00746A59">
      <w:pPr>
        <w:keepNext/>
        <w:tabs>
          <w:tab w:val="left" w:pos="0"/>
        </w:tabs>
        <w:suppressAutoHyphens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B02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VILNIAUS R. </w:t>
      </w:r>
      <w:r w:rsidR="00CA5D25" w:rsidRPr="00CA5D2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SKAIDIŠKIŲ MOKYKLA</w:t>
      </w:r>
      <w:r w:rsidR="00746A5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– </w:t>
      </w:r>
      <w:r w:rsidR="00CA5D25" w:rsidRPr="00CA5D2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DARŽELIS</w:t>
      </w:r>
      <w:r w:rsidR="0018383D" w:rsidRPr="004B02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2A4256" w:rsidRPr="00746A59" w:rsidRDefault="00CA5D25" w:rsidP="00746A59">
      <w:pPr>
        <w:keepNext/>
        <w:tabs>
          <w:tab w:val="left" w:pos="0"/>
        </w:tabs>
        <w:suppressAutoHyphens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DIREKTORĖS ČESLAVOS BALAIŠIENĖS</w:t>
      </w:r>
    </w:p>
    <w:p w:rsidR="0018383D" w:rsidRPr="004B0286" w:rsidRDefault="0018383D" w:rsidP="00746A59">
      <w:pPr>
        <w:tabs>
          <w:tab w:val="left" w:pos="0"/>
        </w:tabs>
        <w:spacing w:after="0" w:line="36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4B0286">
        <w:rPr>
          <w:rFonts w:ascii="Times New Roman" w:eastAsia="Batang" w:hAnsi="Times New Roman" w:cs="Times New Roman"/>
          <w:b/>
          <w:bCs/>
          <w:sz w:val="24"/>
          <w:szCs w:val="24"/>
        </w:rPr>
        <w:t>201</w:t>
      </w:r>
      <w:r w:rsidR="004D57A8">
        <w:rPr>
          <w:rFonts w:ascii="Times New Roman" w:eastAsia="Batang" w:hAnsi="Times New Roman" w:cs="Times New Roman"/>
          <w:b/>
          <w:bCs/>
          <w:sz w:val="24"/>
          <w:szCs w:val="24"/>
        </w:rPr>
        <w:t>7</w:t>
      </w:r>
      <w:r w:rsidRPr="004B0286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METŲ VEIKLOS ATASKAITA</w:t>
      </w:r>
    </w:p>
    <w:p w:rsidR="0018383D" w:rsidRDefault="0018383D" w:rsidP="0018383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4B0286" w:rsidRDefault="00ED3A84" w:rsidP="004B0286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2018-03-13</w:t>
      </w:r>
    </w:p>
    <w:p w:rsidR="00931B30" w:rsidRDefault="00CA5D25" w:rsidP="004C2A5C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sz w:val="24"/>
          <w:szCs w:val="24"/>
        </w:rPr>
        <w:t>Skaidiškės</w:t>
      </w:r>
      <w:proofErr w:type="spellEnd"/>
    </w:p>
    <w:p w:rsidR="004B0286" w:rsidRPr="0018383D" w:rsidRDefault="004B0286" w:rsidP="0018383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4A33DF" w:rsidRDefault="009B55A2" w:rsidP="003C0282">
      <w:pPr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1. </w:t>
      </w:r>
      <w:r w:rsidR="00B12CD3">
        <w:rPr>
          <w:rFonts w:ascii="Times New Roman" w:eastAsia="Batang" w:hAnsi="Times New Roman" w:cs="Times New Roman"/>
          <w:sz w:val="24"/>
          <w:szCs w:val="24"/>
        </w:rPr>
        <w:t>MOKYKLOS PRISTATYMAS</w:t>
      </w:r>
      <w:r w:rsidR="00931B30"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:rsidR="00931B30" w:rsidRDefault="00403BD2" w:rsidP="003C0282">
      <w:pPr>
        <w:spacing w:after="0" w:line="360" w:lineRule="auto"/>
        <w:ind w:firstLine="567"/>
        <w:rPr>
          <w:rFonts w:ascii="Times New Roman" w:eastAsia="Batang" w:hAnsi="Times New Roman" w:cs="Times New Roman"/>
          <w:sz w:val="24"/>
          <w:szCs w:val="24"/>
        </w:rPr>
      </w:pPr>
      <w:r w:rsidRPr="0072592E">
        <w:rPr>
          <w:rFonts w:ascii="Times New Roman" w:eastAsia="Batang" w:hAnsi="Times New Roman" w:cs="Times New Roman"/>
          <w:sz w:val="24"/>
          <w:szCs w:val="24"/>
        </w:rPr>
        <w:t>Skaidiškių mokykla</w:t>
      </w:r>
      <w:r>
        <w:rPr>
          <w:rFonts w:ascii="Times New Roman" w:eastAsia="Batang" w:hAnsi="Times New Roman" w:cs="Times New Roman"/>
          <w:sz w:val="24"/>
          <w:szCs w:val="24"/>
        </w:rPr>
        <w:t xml:space="preserve"> – </w:t>
      </w:r>
      <w:r w:rsidRPr="0072592E">
        <w:rPr>
          <w:rFonts w:ascii="Times New Roman" w:eastAsia="Batang" w:hAnsi="Times New Roman" w:cs="Times New Roman"/>
          <w:sz w:val="24"/>
          <w:szCs w:val="24"/>
        </w:rPr>
        <w:t xml:space="preserve">darželis vykdo ikimokyklinį, priešmokyklinį ir pradinį ugdymą </w:t>
      </w:r>
      <w:r w:rsidR="00ED3A84">
        <w:rPr>
          <w:rFonts w:ascii="Times New Roman" w:eastAsia="Batang" w:hAnsi="Times New Roman" w:cs="Times New Roman"/>
          <w:sz w:val="24"/>
          <w:szCs w:val="24"/>
        </w:rPr>
        <w:t>lietuvių ir lenkų kalbomis, 2017 metais įstaigą lankė 240 mokinių</w:t>
      </w:r>
      <w:r>
        <w:rPr>
          <w:rFonts w:ascii="Times New Roman" w:eastAsia="Batang" w:hAnsi="Times New Roman" w:cs="Times New Roman"/>
          <w:sz w:val="24"/>
          <w:szCs w:val="24"/>
        </w:rPr>
        <w:t>.</w:t>
      </w:r>
    </w:p>
    <w:p w:rsidR="00931B30" w:rsidRDefault="00DE7BE8" w:rsidP="003C0282">
      <w:pPr>
        <w:spacing w:after="0" w:line="360" w:lineRule="auto"/>
        <w:ind w:firstLine="567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262890</wp:posOffset>
            </wp:positionV>
            <wp:extent cx="6076950" cy="3185498"/>
            <wp:effectExtent l="0" t="0" r="0" b="0"/>
            <wp:wrapNone/>
            <wp:docPr id="1" name="Paveikslėlis 1" descr="C:\Users\Ieva\Desktop\Downloads\STRŪK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eva\Desktop\Downloads\STRŪKTU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1" t="20705" r="1246" b="7709"/>
                    <a:stretch/>
                  </pic:blipFill>
                  <pic:spPr bwMode="auto">
                    <a:xfrm>
                      <a:off x="0" y="0"/>
                      <a:ext cx="6076950" cy="318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B30">
        <w:rPr>
          <w:rFonts w:ascii="Times New Roman" w:eastAsia="Batang" w:hAnsi="Times New Roman" w:cs="Times New Roman"/>
          <w:sz w:val="24"/>
          <w:szCs w:val="24"/>
        </w:rPr>
        <w:t xml:space="preserve">2. </w:t>
      </w:r>
      <w:r w:rsidR="0018383D" w:rsidRPr="009B55A2">
        <w:rPr>
          <w:rFonts w:ascii="Times New Roman" w:eastAsia="Batang" w:hAnsi="Times New Roman" w:cs="Times New Roman"/>
          <w:sz w:val="24"/>
          <w:szCs w:val="24"/>
        </w:rPr>
        <w:t xml:space="preserve">MOKYKLOS </w:t>
      </w:r>
      <w:r w:rsidR="00B12CD3" w:rsidRPr="009B55A2">
        <w:rPr>
          <w:rFonts w:ascii="Times New Roman" w:eastAsia="Batang" w:hAnsi="Times New Roman" w:cs="Times New Roman"/>
          <w:sz w:val="24"/>
          <w:szCs w:val="24"/>
        </w:rPr>
        <w:t>ORGANIZACINĖ STRUKTŪRA IR VALDYMAS</w:t>
      </w:r>
      <w:r w:rsidR="00931B30">
        <w:rPr>
          <w:rFonts w:ascii="Times New Roman" w:eastAsia="Batang" w:hAnsi="Times New Roman" w:cs="Times New Roman"/>
          <w:sz w:val="24"/>
          <w:szCs w:val="24"/>
        </w:rPr>
        <w:t>.</w:t>
      </w:r>
    </w:p>
    <w:p w:rsidR="00DE7BE8" w:rsidRDefault="00DE7BE8" w:rsidP="003C0282">
      <w:pPr>
        <w:spacing w:after="0" w:line="360" w:lineRule="auto"/>
        <w:ind w:firstLine="567"/>
        <w:rPr>
          <w:rFonts w:ascii="Times New Roman" w:eastAsia="Batang" w:hAnsi="Times New Roman" w:cs="Times New Roman"/>
          <w:sz w:val="24"/>
          <w:szCs w:val="24"/>
        </w:rPr>
      </w:pPr>
    </w:p>
    <w:p w:rsidR="00DE7BE8" w:rsidRDefault="00DE7BE8" w:rsidP="003C0282">
      <w:pPr>
        <w:spacing w:after="0" w:line="360" w:lineRule="auto"/>
        <w:ind w:firstLine="567"/>
        <w:rPr>
          <w:rFonts w:ascii="Times New Roman" w:eastAsia="Batang" w:hAnsi="Times New Roman" w:cs="Times New Roman"/>
          <w:sz w:val="24"/>
          <w:szCs w:val="24"/>
        </w:rPr>
      </w:pPr>
    </w:p>
    <w:p w:rsidR="00DE7BE8" w:rsidRDefault="00DE7BE8" w:rsidP="003C0282">
      <w:pPr>
        <w:spacing w:after="0" w:line="360" w:lineRule="auto"/>
        <w:ind w:firstLine="567"/>
        <w:rPr>
          <w:rFonts w:ascii="Times New Roman" w:eastAsia="Batang" w:hAnsi="Times New Roman" w:cs="Times New Roman"/>
          <w:sz w:val="24"/>
          <w:szCs w:val="24"/>
        </w:rPr>
      </w:pPr>
    </w:p>
    <w:p w:rsidR="00DE7BE8" w:rsidRDefault="00DE7BE8" w:rsidP="003C0282">
      <w:pPr>
        <w:spacing w:after="0" w:line="360" w:lineRule="auto"/>
        <w:ind w:firstLine="567"/>
        <w:rPr>
          <w:rFonts w:ascii="Times New Roman" w:eastAsia="Batang" w:hAnsi="Times New Roman" w:cs="Times New Roman"/>
          <w:sz w:val="24"/>
          <w:szCs w:val="24"/>
        </w:rPr>
      </w:pPr>
    </w:p>
    <w:p w:rsidR="00DE7BE8" w:rsidRDefault="00DE7BE8" w:rsidP="003C0282">
      <w:pPr>
        <w:spacing w:after="0" w:line="360" w:lineRule="auto"/>
        <w:ind w:firstLine="567"/>
        <w:rPr>
          <w:rFonts w:ascii="Times New Roman" w:eastAsia="Batang" w:hAnsi="Times New Roman" w:cs="Times New Roman"/>
          <w:sz w:val="24"/>
          <w:szCs w:val="24"/>
        </w:rPr>
      </w:pPr>
    </w:p>
    <w:p w:rsidR="00DE7BE8" w:rsidRDefault="00DE7BE8" w:rsidP="003C0282">
      <w:pPr>
        <w:spacing w:after="0" w:line="360" w:lineRule="auto"/>
        <w:ind w:firstLine="567"/>
        <w:rPr>
          <w:rFonts w:ascii="Times New Roman" w:eastAsia="Batang" w:hAnsi="Times New Roman" w:cs="Times New Roman"/>
          <w:sz w:val="24"/>
          <w:szCs w:val="24"/>
        </w:rPr>
      </w:pPr>
    </w:p>
    <w:p w:rsidR="00DE7BE8" w:rsidRDefault="00DE7BE8" w:rsidP="003C0282">
      <w:pPr>
        <w:spacing w:after="0" w:line="360" w:lineRule="auto"/>
        <w:ind w:firstLine="567"/>
        <w:rPr>
          <w:rFonts w:ascii="Times New Roman" w:eastAsia="Batang" w:hAnsi="Times New Roman" w:cs="Times New Roman"/>
          <w:sz w:val="24"/>
          <w:szCs w:val="24"/>
        </w:rPr>
      </w:pPr>
    </w:p>
    <w:p w:rsidR="00DE7BE8" w:rsidRDefault="00DE7BE8" w:rsidP="003C0282">
      <w:pPr>
        <w:spacing w:after="0" w:line="360" w:lineRule="auto"/>
        <w:ind w:firstLine="567"/>
        <w:rPr>
          <w:rFonts w:ascii="Times New Roman" w:eastAsia="Batang" w:hAnsi="Times New Roman" w:cs="Times New Roman"/>
          <w:sz w:val="24"/>
          <w:szCs w:val="24"/>
        </w:rPr>
      </w:pPr>
    </w:p>
    <w:p w:rsidR="00DE7BE8" w:rsidRDefault="00DE7BE8" w:rsidP="003C0282">
      <w:pPr>
        <w:spacing w:after="0" w:line="360" w:lineRule="auto"/>
        <w:ind w:firstLine="567"/>
        <w:rPr>
          <w:rFonts w:ascii="Times New Roman" w:eastAsia="Batang" w:hAnsi="Times New Roman" w:cs="Times New Roman"/>
          <w:sz w:val="24"/>
          <w:szCs w:val="24"/>
        </w:rPr>
      </w:pPr>
    </w:p>
    <w:p w:rsidR="0004541F" w:rsidRDefault="0004541F" w:rsidP="003C0282">
      <w:pPr>
        <w:spacing w:after="0" w:line="360" w:lineRule="auto"/>
        <w:ind w:firstLine="567"/>
        <w:rPr>
          <w:rFonts w:ascii="Times New Roman" w:eastAsia="Batang" w:hAnsi="Times New Roman" w:cs="Times New Roman"/>
          <w:sz w:val="24"/>
          <w:szCs w:val="24"/>
        </w:rPr>
      </w:pPr>
    </w:p>
    <w:p w:rsidR="00DE7BE8" w:rsidRDefault="00DE7BE8" w:rsidP="003C0282">
      <w:pPr>
        <w:spacing w:after="0" w:line="360" w:lineRule="auto"/>
        <w:ind w:firstLine="567"/>
        <w:rPr>
          <w:rFonts w:ascii="Times New Roman" w:eastAsia="Batang" w:hAnsi="Times New Roman" w:cs="Times New Roman"/>
          <w:sz w:val="24"/>
          <w:szCs w:val="24"/>
        </w:rPr>
      </w:pPr>
    </w:p>
    <w:p w:rsidR="00DE7BE8" w:rsidRDefault="00DE7BE8" w:rsidP="00DE7BE8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:rsidR="00931B30" w:rsidRPr="00931B30" w:rsidRDefault="0039071E" w:rsidP="003C0282">
      <w:pPr>
        <w:spacing w:after="0" w:line="360" w:lineRule="auto"/>
        <w:ind w:firstLine="567"/>
        <w:rPr>
          <w:rFonts w:ascii="Times New Roman" w:eastAsia="Batang" w:hAnsi="Times New Roman" w:cs="Times New Roman"/>
          <w:sz w:val="24"/>
          <w:szCs w:val="24"/>
        </w:rPr>
      </w:pPr>
      <w:r w:rsidRPr="00746A59">
        <w:rPr>
          <w:rFonts w:ascii="Times New Roman" w:eastAsia="Batang" w:hAnsi="Times New Roman" w:cs="Times New Roman"/>
          <w:sz w:val="24"/>
          <w:szCs w:val="24"/>
        </w:rPr>
        <w:t>Mokyklos vadovai, jų išs</w:t>
      </w:r>
      <w:r w:rsidR="00931B30">
        <w:rPr>
          <w:rFonts w:ascii="Times New Roman" w:eastAsia="Batang" w:hAnsi="Times New Roman" w:cs="Times New Roman"/>
          <w:sz w:val="24"/>
          <w:szCs w:val="24"/>
        </w:rPr>
        <w:t>ilavinimas, vadybinė kategorija: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693"/>
        <w:gridCol w:w="3686"/>
        <w:gridCol w:w="1276"/>
        <w:gridCol w:w="1275"/>
      </w:tblGrid>
      <w:tr w:rsidR="0039071E" w:rsidTr="003C0282">
        <w:tc>
          <w:tcPr>
            <w:tcW w:w="709" w:type="dxa"/>
            <w:shd w:val="clear" w:color="auto" w:fill="C2D69B" w:themeFill="accent3" w:themeFillTint="99"/>
            <w:vAlign w:val="center"/>
          </w:tcPr>
          <w:p w:rsidR="0039071E" w:rsidRDefault="00746A59" w:rsidP="00746A59">
            <w:pPr>
              <w:pStyle w:val="Sraopastraipa"/>
              <w:ind w:left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Eil. N</w:t>
            </w:r>
            <w:r w:rsidR="0039071E">
              <w:rPr>
                <w:rFonts w:ascii="Times New Roman" w:eastAsia="Batang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39071E" w:rsidRDefault="0039071E" w:rsidP="00746A59">
            <w:pPr>
              <w:pStyle w:val="Sraopastraipa"/>
              <w:ind w:left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3686" w:type="dxa"/>
            <w:shd w:val="clear" w:color="auto" w:fill="C2D69B" w:themeFill="accent3" w:themeFillTint="99"/>
            <w:vAlign w:val="center"/>
          </w:tcPr>
          <w:p w:rsidR="0039071E" w:rsidRDefault="0039071E" w:rsidP="00746A59">
            <w:pPr>
              <w:pStyle w:val="Sraopastraipa"/>
              <w:ind w:left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39071E" w:rsidRDefault="0039071E" w:rsidP="00746A59">
            <w:pPr>
              <w:pStyle w:val="Sraopastraipa"/>
              <w:ind w:left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Kategorija</w:t>
            </w: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:rsidR="0039071E" w:rsidRDefault="0039071E" w:rsidP="00746A59">
            <w:pPr>
              <w:pStyle w:val="Sraopastraipa"/>
              <w:ind w:left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Vadybinis stažas</w:t>
            </w:r>
          </w:p>
        </w:tc>
      </w:tr>
      <w:tr w:rsidR="0039071E" w:rsidTr="003C0282">
        <w:tc>
          <w:tcPr>
            <w:tcW w:w="709" w:type="dxa"/>
            <w:shd w:val="clear" w:color="auto" w:fill="EAF1DD" w:themeFill="accent3" w:themeFillTint="33"/>
          </w:tcPr>
          <w:p w:rsidR="0039071E" w:rsidRDefault="0039071E" w:rsidP="00746A59">
            <w:pPr>
              <w:pStyle w:val="Sraopastraipa"/>
              <w:ind w:left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39071E" w:rsidRDefault="0039071E" w:rsidP="00945588">
            <w:pPr>
              <w:pStyle w:val="Sraopastraipa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Česlava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Balaišienė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:rsidR="0039071E" w:rsidRDefault="0039071E" w:rsidP="00945588">
            <w:pPr>
              <w:pStyle w:val="Sraopastraipa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39071E" w:rsidRDefault="0039071E" w:rsidP="00746A59">
            <w:pPr>
              <w:pStyle w:val="Sraopastraipa"/>
              <w:ind w:left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3F5A6F" w:rsidRDefault="00ED3A84" w:rsidP="00746A59">
            <w:pPr>
              <w:pStyle w:val="Sraopastraipa"/>
              <w:ind w:left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21</w:t>
            </w:r>
          </w:p>
        </w:tc>
      </w:tr>
      <w:tr w:rsidR="0039071E" w:rsidTr="003C0282">
        <w:tc>
          <w:tcPr>
            <w:tcW w:w="709" w:type="dxa"/>
            <w:shd w:val="clear" w:color="auto" w:fill="EAF1DD" w:themeFill="accent3" w:themeFillTint="33"/>
          </w:tcPr>
          <w:p w:rsidR="0039071E" w:rsidRDefault="0039071E" w:rsidP="00746A59">
            <w:pPr>
              <w:pStyle w:val="Sraopastraipa"/>
              <w:ind w:left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39071E" w:rsidRDefault="0039071E" w:rsidP="00945588">
            <w:pPr>
              <w:pStyle w:val="Sraopastraipa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Irena Markevič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:rsidR="0039071E" w:rsidRDefault="0039071E" w:rsidP="00945588">
            <w:pPr>
              <w:pStyle w:val="Sraopastraipa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39071E" w:rsidRDefault="003F5A6F" w:rsidP="00746A59">
            <w:pPr>
              <w:pStyle w:val="Sraopastraipa"/>
              <w:ind w:left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39071E" w:rsidRDefault="00ED3A84" w:rsidP="00746A59">
            <w:pPr>
              <w:pStyle w:val="Sraopastraipa"/>
              <w:ind w:left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7</w:t>
            </w:r>
          </w:p>
        </w:tc>
      </w:tr>
    </w:tbl>
    <w:p w:rsidR="005D1AF0" w:rsidRDefault="009D025E" w:rsidP="004C30D0">
      <w:pPr>
        <w:spacing w:before="240" w:after="0"/>
        <w:ind w:firstLine="567"/>
        <w:rPr>
          <w:rFonts w:ascii="Times New Roman" w:eastAsia="Batang" w:hAnsi="Times New Roman" w:cs="Times New Roman"/>
          <w:sz w:val="24"/>
          <w:szCs w:val="24"/>
        </w:rPr>
      </w:pPr>
      <w:r w:rsidRPr="00746A59">
        <w:rPr>
          <w:rFonts w:ascii="Times New Roman" w:eastAsia="Batang" w:hAnsi="Times New Roman" w:cs="Times New Roman"/>
          <w:sz w:val="24"/>
          <w:szCs w:val="24"/>
        </w:rPr>
        <w:t>Mokyklos</w:t>
      </w:r>
      <w:r w:rsidR="00931B30">
        <w:rPr>
          <w:rFonts w:ascii="Times New Roman" w:eastAsia="Batang" w:hAnsi="Times New Roman" w:cs="Times New Roman"/>
          <w:sz w:val="24"/>
          <w:szCs w:val="24"/>
        </w:rPr>
        <w:t xml:space="preserve"> – </w:t>
      </w:r>
      <w:r w:rsidRPr="00746A59">
        <w:rPr>
          <w:rFonts w:ascii="Times New Roman" w:eastAsia="Batang" w:hAnsi="Times New Roman" w:cs="Times New Roman"/>
          <w:sz w:val="24"/>
          <w:szCs w:val="24"/>
        </w:rPr>
        <w:t>darželio darbuotojai</w:t>
      </w:r>
      <w:r w:rsidR="00931B30">
        <w:rPr>
          <w:rFonts w:ascii="Times New Roman" w:eastAsia="Batang" w:hAnsi="Times New Roman" w:cs="Times New Roman"/>
          <w:sz w:val="24"/>
          <w:szCs w:val="24"/>
        </w:rPr>
        <w:t>: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835"/>
        <w:gridCol w:w="2835"/>
      </w:tblGrid>
      <w:tr w:rsidR="00EB29E2" w:rsidTr="003C0282">
        <w:tc>
          <w:tcPr>
            <w:tcW w:w="3969" w:type="dxa"/>
            <w:shd w:val="clear" w:color="auto" w:fill="C2D69B" w:themeFill="accent3" w:themeFillTint="99"/>
          </w:tcPr>
          <w:p w:rsidR="00EB29E2" w:rsidRDefault="003C0282" w:rsidP="00EB29E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Darbuotojai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EB29E2" w:rsidRDefault="00EB29E2" w:rsidP="00243EF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Skaičius (vnt.)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EB29E2" w:rsidRPr="00EB29E2" w:rsidRDefault="00EB29E2" w:rsidP="00243EF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Skaičius (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%)</w:t>
            </w:r>
          </w:p>
        </w:tc>
      </w:tr>
      <w:tr w:rsidR="00EB29E2" w:rsidTr="003C0282">
        <w:tc>
          <w:tcPr>
            <w:tcW w:w="3969" w:type="dxa"/>
            <w:shd w:val="clear" w:color="auto" w:fill="EAF1DD" w:themeFill="accent3" w:themeFillTint="33"/>
          </w:tcPr>
          <w:p w:rsidR="00EB29E2" w:rsidRDefault="00EB29E2" w:rsidP="00EB29E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Bendras darbuotojų skaičius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EB29E2" w:rsidRDefault="00EB29E2" w:rsidP="00243EF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EB29E2" w:rsidRDefault="00EB29E2" w:rsidP="00243EF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100</w:t>
            </w:r>
          </w:p>
        </w:tc>
      </w:tr>
      <w:tr w:rsidR="00EB29E2" w:rsidTr="003C0282">
        <w:tc>
          <w:tcPr>
            <w:tcW w:w="3969" w:type="dxa"/>
            <w:shd w:val="clear" w:color="auto" w:fill="EAF1DD" w:themeFill="accent3" w:themeFillTint="33"/>
          </w:tcPr>
          <w:p w:rsidR="00EB29E2" w:rsidRDefault="00EB29E2" w:rsidP="00EB29E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516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Pedagoginių darbuotojų skaičius 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EB29E2" w:rsidRDefault="00EB29E2" w:rsidP="00243EF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EB29E2" w:rsidRDefault="00243EF6" w:rsidP="00243EF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48</w:t>
            </w:r>
          </w:p>
        </w:tc>
      </w:tr>
      <w:tr w:rsidR="00EB29E2" w:rsidTr="003C0282">
        <w:tc>
          <w:tcPr>
            <w:tcW w:w="3969" w:type="dxa"/>
            <w:shd w:val="clear" w:color="auto" w:fill="EAF1DD" w:themeFill="accent3" w:themeFillTint="33"/>
          </w:tcPr>
          <w:p w:rsidR="00EB29E2" w:rsidRDefault="00EB29E2" w:rsidP="00EB29E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Pagalbos mokiniui </w:t>
            </w:r>
            <w:r w:rsidR="003C0282">
              <w:rPr>
                <w:rFonts w:ascii="Times New Roman" w:eastAsia="Batang" w:hAnsi="Times New Roman" w:cs="Times New Roman"/>
                <w:sz w:val="24"/>
                <w:szCs w:val="24"/>
              </w:rPr>
              <w:t>specialistų skaičius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EB29E2" w:rsidRDefault="00EB29E2" w:rsidP="00243EF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EB29E2" w:rsidRDefault="00243EF6" w:rsidP="00243EF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</w:p>
        </w:tc>
      </w:tr>
      <w:tr w:rsidR="00EB29E2" w:rsidTr="003C0282">
        <w:tc>
          <w:tcPr>
            <w:tcW w:w="3969" w:type="dxa"/>
            <w:shd w:val="clear" w:color="auto" w:fill="EAF1DD" w:themeFill="accent3" w:themeFillTint="33"/>
          </w:tcPr>
          <w:p w:rsidR="00EB29E2" w:rsidRDefault="003C0282" w:rsidP="00EB29E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Aptarnaujančio personalo skaičius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EB29E2" w:rsidRDefault="00EB29E2" w:rsidP="00243EF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EB29E2" w:rsidRDefault="00243EF6" w:rsidP="00243EF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47</w:t>
            </w:r>
          </w:p>
        </w:tc>
      </w:tr>
    </w:tbl>
    <w:p w:rsidR="004C30D0" w:rsidRDefault="004C30D0" w:rsidP="004C30D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04541F" w:rsidRPr="00DE7BE8" w:rsidRDefault="0004541F" w:rsidP="00DE7BE8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DE7BE8">
        <w:rPr>
          <w:rFonts w:ascii="Times New Roman" w:eastAsia="Batang" w:hAnsi="Times New Roman" w:cs="Times New Roman"/>
          <w:sz w:val="24"/>
          <w:szCs w:val="24"/>
          <w:lang w:eastAsia="lt-LT"/>
        </w:rPr>
        <w:lastRenderedPageBreak/>
        <w:t>3. KVALIFIKACIJOS TOBULINIMAS.</w:t>
      </w:r>
    </w:p>
    <w:p w:rsidR="0004541F" w:rsidRDefault="0004541F" w:rsidP="0004541F">
      <w:pPr>
        <w:pStyle w:val="Sraopastraipa"/>
        <w:spacing w:after="0" w:line="240" w:lineRule="auto"/>
        <w:ind w:left="108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              </w:t>
      </w:r>
    </w:p>
    <w:p w:rsidR="0004541F" w:rsidRPr="0018383D" w:rsidRDefault="0004541F" w:rsidP="004C30D0">
      <w:pPr>
        <w:pStyle w:val="Sraopastraipa"/>
        <w:spacing w:after="0" w:line="240" w:lineRule="auto"/>
        <w:ind w:left="56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>Mokykl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os v</w:t>
      </w:r>
      <w:r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>adovų</w:t>
      </w:r>
      <w:r w:rsidR="00DE7BE8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kvalifikacijos tobulinimas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: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1635"/>
        <w:gridCol w:w="2195"/>
        <w:gridCol w:w="2326"/>
        <w:gridCol w:w="2195"/>
        <w:gridCol w:w="1288"/>
      </w:tblGrid>
      <w:tr w:rsidR="0004541F" w:rsidTr="004C30D0">
        <w:trPr>
          <w:trHeight w:val="1581"/>
        </w:trPr>
        <w:tc>
          <w:tcPr>
            <w:tcW w:w="1635" w:type="dxa"/>
            <w:shd w:val="clear" w:color="auto" w:fill="C2D69B" w:themeFill="accent3" w:themeFillTint="99"/>
            <w:vAlign w:val="center"/>
          </w:tcPr>
          <w:p w:rsidR="0004541F" w:rsidRDefault="0004541F" w:rsidP="00552D0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Metai</w:t>
            </w:r>
          </w:p>
        </w:tc>
        <w:tc>
          <w:tcPr>
            <w:tcW w:w="2195" w:type="dxa"/>
            <w:shd w:val="clear" w:color="auto" w:fill="C2D69B" w:themeFill="accent3" w:themeFillTint="99"/>
            <w:vAlign w:val="center"/>
          </w:tcPr>
          <w:p w:rsidR="0004541F" w:rsidRDefault="0004541F" w:rsidP="00552D0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Mokyklos direktoriaus kvalifikacijos tobulinimo dienų skaičius</w:t>
            </w:r>
          </w:p>
        </w:tc>
        <w:tc>
          <w:tcPr>
            <w:tcW w:w="2326" w:type="dxa"/>
            <w:shd w:val="clear" w:color="auto" w:fill="C2D69B" w:themeFill="accent3" w:themeFillTint="99"/>
            <w:vAlign w:val="center"/>
          </w:tcPr>
          <w:p w:rsidR="0004541F" w:rsidRDefault="0004541F" w:rsidP="00552D0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Direktoriaus pavaduotojo/-ų ugdymui kvalifikacijos tobulinimo dienų skaičius</w:t>
            </w:r>
          </w:p>
        </w:tc>
        <w:tc>
          <w:tcPr>
            <w:tcW w:w="2195" w:type="dxa"/>
            <w:shd w:val="clear" w:color="auto" w:fill="C2D69B" w:themeFill="accent3" w:themeFillTint="99"/>
            <w:vAlign w:val="center"/>
          </w:tcPr>
          <w:p w:rsidR="0004541F" w:rsidRDefault="0004541F" w:rsidP="00552D0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 xml:space="preserve">Vidutiniškai tenkančių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kvalifikacijos tobulinimo dienų skaičius 1 vadovui</w:t>
            </w:r>
          </w:p>
        </w:tc>
        <w:tc>
          <w:tcPr>
            <w:tcW w:w="1288" w:type="dxa"/>
            <w:shd w:val="clear" w:color="auto" w:fill="C2D69B" w:themeFill="accent3" w:themeFillTint="99"/>
            <w:vAlign w:val="center"/>
          </w:tcPr>
          <w:p w:rsidR="0004541F" w:rsidRDefault="0004541F" w:rsidP="00552D0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Pastabos</w:t>
            </w:r>
          </w:p>
        </w:tc>
      </w:tr>
      <w:tr w:rsidR="0004541F" w:rsidTr="00552D0F">
        <w:tc>
          <w:tcPr>
            <w:tcW w:w="1635" w:type="dxa"/>
            <w:shd w:val="clear" w:color="auto" w:fill="EAF1DD" w:themeFill="accent3" w:themeFillTint="33"/>
          </w:tcPr>
          <w:p w:rsidR="0004541F" w:rsidRPr="00375B97" w:rsidRDefault="0004541F" w:rsidP="00552D0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375B97">
              <w:rPr>
                <w:rFonts w:ascii="Times New Roman" w:eastAsia="Batang" w:hAnsi="Times New Roman" w:cs="Arial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195" w:type="dxa"/>
            <w:shd w:val="clear" w:color="auto" w:fill="EAF1DD" w:themeFill="accent3" w:themeFillTint="33"/>
          </w:tcPr>
          <w:p w:rsidR="0004541F" w:rsidRPr="002E434F" w:rsidRDefault="0004541F" w:rsidP="00552D0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E434F"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6" w:type="dxa"/>
            <w:shd w:val="clear" w:color="auto" w:fill="EAF1DD" w:themeFill="accent3" w:themeFillTint="33"/>
          </w:tcPr>
          <w:p w:rsidR="0004541F" w:rsidRPr="002E434F" w:rsidRDefault="0004541F" w:rsidP="00552D0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E434F"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5" w:type="dxa"/>
            <w:shd w:val="clear" w:color="auto" w:fill="EAF1DD" w:themeFill="accent3" w:themeFillTint="33"/>
          </w:tcPr>
          <w:p w:rsidR="0004541F" w:rsidRPr="002E434F" w:rsidRDefault="0004541F" w:rsidP="00552D0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E434F"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8" w:type="dxa"/>
            <w:shd w:val="clear" w:color="auto" w:fill="EAF1DD" w:themeFill="accent3" w:themeFillTint="33"/>
          </w:tcPr>
          <w:p w:rsidR="0004541F" w:rsidRPr="009C3CFE" w:rsidRDefault="0004541F" w:rsidP="00552D0F">
            <w:pPr>
              <w:jc w:val="both"/>
              <w:rPr>
                <w:rFonts w:ascii="Times New Roman" w:eastAsia="Batang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4541F" w:rsidTr="00552D0F">
        <w:tc>
          <w:tcPr>
            <w:tcW w:w="1635" w:type="dxa"/>
            <w:shd w:val="clear" w:color="auto" w:fill="EAF1DD" w:themeFill="accent3" w:themeFillTint="33"/>
          </w:tcPr>
          <w:p w:rsidR="0004541F" w:rsidRPr="00375B97" w:rsidRDefault="0004541F" w:rsidP="00552D0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70CCD">
              <w:rPr>
                <w:rFonts w:ascii="Times New Roman" w:eastAsia="Batang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95" w:type="dxa"/>
            <w:shd w:val="clear" w:color="auto" w:fill="EAF1DD" w:themeFill="accent3" w:themeFillTint="33"/>
          </w:tcPr>
          <w:p w:rsidR="0004541F" w:rsidRPr="00375B97" w:rsidRDefault="0004541F" w:rsidP="00552D0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26" w:type="dxa"/>
            <w:shd w:val="clear" w:color="auto" w:fill="EAF1DD" w:themeFill="accent3" w:themeFillTint="33"/>
          </w:tcPr>
          <w:p w:rsidR="0004541F" w:rsidRPr="00375B97" w:rsidRDefault="0004541F" w:rsidP="00552D0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95" w:type="dxa"/>
            <w:shd w:val="clear" w:color="auto" w:fill="EAF1DD" w:themeFill="accent3" w:themeFillTint="33"/>
          </w:tcPr>
          <w:p w:rsidR="0004541F" w:rsidRPr="00375B97" w:rsidRDefault="0004541F" w:rsidP="00552D0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1288" w:type="dxa"/>
            <w:shd w:val="clear" w:color="auto" w:fill="EAF1DD" w:themeFill="accent3" w:themeFillTint="33"/>
          </w:tcPr>
          <w:p w:rsidR="0004541F" w:rsidRPr="009C3CFE" w:rsidRDefault="0004541F" w:rsidP="00552D0F">
            <w:pPr>
              <w:jc w:val="both"/>
              <w:rPr>
                <w:rFonts w:ascii="Times New Roman" w:eastAsia="Batang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:rsidR="0004541F" w:rsidRDefault="0004541F" w:rsidP="0004541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04541F" w:rsidRPr="0018383D" w:rsidRDefault="0004541F" w:rsidP="004C30D0">
      <w:pPr>
        <w:spacing w:after="0" w:line="240" w:lineRule="auto"/>
        <w:ind w:left="56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Pedagogų</w:t>
      </w:r>
      <w:r w:rsidR="00DE7BE8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kvalifikacijos tobulinimas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: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1640"/>
        <w:gridCol w:w="2193"/>
        <w:gridCol w:w="2404"/>
        <w:gridCol w:w="2127"/>
        <w:gridCol w:w="1275"/>
      </w:tblGrid>
      <w:tr w:rsidR="0004541F" w:rsidTr="00552D0F">
        <w:tc>
          <w:tcPr>
            <w:tcW w:w="1640" w:type="dxa"/>
            <w:shd w:val="clear" w:color="auto" w:fill="C2D69B" w:themeFill="accent3" w:themeFillTint="99"/>
            <w:vAlign w:val="center"/>
          </w:tcPr>
          <w:p w:rsidR="0004541F" w:rsidRDefault="0004541F" w:rsidP="00552D0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Metai</w:t>
            </w:r>
          </w:p>
        </w:tc>
        <w:tc>
          <w:tcPr>
            <w:tcW w:w="2193" w:type="dxa"/>
            <w:shd w:val="clear" w:color="auto" w:fill="C2D69B" w:themeFill="accent3" w:themeFillTint="99"/>
            <w:vAlign w:val="center"/>
          </w:tcPr>
          <w:p w:rsidR="0004541F" w:rsidRDefault="0004541F" w:rsidP="00552D0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Pe</w:t>
            </w:r>
            <w:r w:rsidRPr="0018383D"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dagogų kvalifikacijai tobulinti skirta</w:t>
            </w: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 xml:space="preserve"> lėšų (</w:t>
            </w:r>
            <w:proofErr w:type="spellStart"/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404" w:type="dxa"/>
            <w:shd w:val="clear" w:color="auto" w:fill="C2D69B" w:themeFill="accent3" w:themeFillTint="99"/>
            <w:vAlign w:val="center"/>
          </w:tcPr>
          <w:p w:rsidR="0004541F" w:rsidRDefault="0004541F" w:rsidP="00552D0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Pe</w:t>
            </w:r>
            <w:r w:rsidRPr="0018383D"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 xml:space="preserve">dagogų kvalifikacijai tobulinti </w:t>
            </w: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panaudot</w:t>
            </w:r>
            <w:r w:rsidRPr="0018383D"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a</w:t>
            </w: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 xml:space="preserve"> lėšų (</w:t>
            </w:r>
            <w:proofErr w:type="spellStart"/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C2D69B" w:themeFill="accent3" w:themeFillTint="99"/>
            <w:vAlign w:val="center"/>
          </w:tcPr>
          <w:p w:rsidR="0004541F" w:rsidRDefault="0004541F" w:rsidP="00552D0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Pe</w:t>
            </w:r>
            <w:r w:rsidRPr="0018383D"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 xml:space="preserve">dagogų kvalifikacijai tobulinti </w:t>
            </w: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 xml:space="preserve">panaudotų lėšų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procentas </w:t>
            </w:r>
            <w:r w:rsidRPr="0018383D">
              <w:rPr>
                <w:rFonts w:ascii="Times New Roman" w:eastAsia="Batang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:rsidR="0004541F" w:rsidRDefault="0004541F" w:rsidP="00552D0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Pastabos</w:t>
            </w:r>
          </w:p>
        </w:tc>
      </w:tr>
      <w:tr w:rsidR="0004541F" w:rsidTr="00552D0F">
        <w:tc>
          <w:tcPr>
            <w:tcW w:w="1640" w:type="dxa"/>
            <w:shd w:val="clear" w:color="auto" w:fill="D6E3BC" w:themeFill="accent3" w:themeFillTint="66"/>
          </w:tcPr>
          <w:p w:rsidR="0004541F" w:rsidRPr="002E434F" w:rsidRDefault="0004541F" w:rsidP="00552D0F">
            <w:pPr>
              <w:tabs>
                <w:tab w:val="left" w:pos="330"/>
                <w:tab w:val="center" w:pos="712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Arial"/>
                <w:sz w:val="24"/>
                <w:szCs w:val="24"/>
              </w:rPr>
              <w:tab/>
            </w:r>
            <w:r>
              <w:rPr>
                <w:rFonts w:ascii="Times New Roman" w:eastAsia="Batang" w:hAnsi="Times New Roman" w:cs="Arial"/>
                <w:sz w:val="24"/>
                <w:szCs w:val="24"/>
              </w:rPr>
              <w:tab/>
            </w:r>
            <w:r w:rsidRPr="002E434F">
              <w:rPr>
                <w:rFonts w:ascii="Times New Roman" w:eastAsia="Batang" w:hAnsi="Times New Roman" w:cs="Arial"/>
                <w:sz w:val="24"/>
                <w:szCs w:val="24"/>
              </w:rPr>
              <w:t>2016</w:t>
            </w:r>
          </w:p>
        </w:tc>
        <w:tc>
          <w:tcPr>
            <w:tcW w:w="2193" w:type="dxa"/>
            <w:shd w:val="clear" w:color="auto" w:fill="D6E3BC" w:themeFill="accent3" w:themeFillTint="66"/>
          </w:tcPr>
          <w:p w:rsidR="0004541F" w:rsidRPr="002E434F" w:rsidRDefault="0004541F" w:rsidP="00552D0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E434F">
              <w:rPr>
                <w:rFonts w:ascii="Times New Roman" w:eastAsia="Batang" w:hAnsi="Times New Roman" w:cs="Times New Roman"/>
                <w:sz w:val="24"/>
                <w:szCs w:val="24"/>
              </w:rPr>
              <w:t>1624,0</w:t>
            </w:r>
          </w:p>
        </w:tc>
        <w:tc>
          <w:tcPr>
            <w:tcW w:w="2404" w:type="dxa"/>
            <w:shd w:val="clear" w:color="auto" w:fill="D6E3BC" w:themeFill="accent3" w:themeFillTint="66"/>
          </w:tcPr>
          <w:p w:rsidR="0004541F" w:rsidRPr="002E434F" w:rsidRDefault="0004541F" w:rsidP="00552D0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E434F">
              <w:rPr>
                <w:rFonts w:ascii="Times New Roman" w:eastAsia="Batang" w:hAnsi="Times New Roman" w:cs="Times New Roman"/>
                <w:sz w:val="24"/>
                <w:szCs w:val="24"/>
              </w:rPr>
              <w:t>1520,30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4541F" w:rsidRPr="002E434F" w:rsidRDefault="0004541F" w:rsidP="00552D0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E434F">
              <w:rPr>
                <w:rFonts w:ascii="Times New Roman" w:eastAsia="Batang" w:hAnsi="Times New Roman" w:cs="Times New Roman"/>
                <w:sz w:val="24"/>
                <w:szCs w:val="24"/>
              </w:rPr>
              <w:t>&gt;100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04541F" w:rsidRPr="009C3CFE" w:rsidRDefault="0004541F" w:rsidP="00552D0F">
            <w:pPr>
              <w:jc w:val="center"/>
              <w:rPr>
                <w:rFonts w:ascii="Times New Roman" w:eastAsia="Batang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4541F" w:rsidTr="00552D0F">
        <w:tc>
          <w:tcPr>
            <w:tcW w:w="1640" w:type="dxa"/>
            <w:shd w:val="clear" w:color="auto" w:fill="D6E3BC" w:themeFill="accent3" w:themeFillTint="66"/>
          </w:tcPr>
          <w:p w:rsidR="0004541F" w:rsidRPr="002E434F" w:rsidRDefault="0004541F" w:rsidP="00552D0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E434F">
              <w:rPr>
                <w:rFonts w:ascii="Times New Roman" w:eastAsia="Batang" w:hAnsi="Times New Roman" w:cs="Arial"/>
                <w:sz w:val="24"/>
                <w:szCs w:val="24"/>
              </w:rPr>
              <w:t>2017</w:t>
            </w:r>
          </w:p>
        </w:tc>
        <w:tc>
          <w:tcPr>
            <w:tcW w:w="2193" w:type="dxa"/>
            <w:shd w:val="clear" w:color="auto" w:fill="D6E3BC" w:themeFill="accent3" w:themeFillTint="66"/>
          </w:tcPr>
          <w:p w:rsidR="0004541F" w:rsidRPr="002E434F" w:rsidRDefault="0004541F" w:rsidP="00552D0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E434F">
              <w:rPr>
                <w:rFonts w:ascii="Times New Roman" w:eastAsia="Batang" w:hAnsi="Times New Roman" w:cs="Times New Roman"/>
                <w:sz w:val="24"/>
                <w:szCs w:val="24"/>
              </w:rPr>
              <w:t>1835,00</w:t>
            </w:r>
          </w:p>
        </w:tc>
        <w:tc>
          <w:tcPr>
            <w:tcW w:w="2404" w:type="dxa"/>
            <w:shd w:val="clear" w:color="auto" w:fill="D6E3BC" w:themeFill="accent3" w:themeFillTint="66"/>
          </w:tcPr>
          <w:p w:rsidR="0004541F" w:rsidRPr="002E434F" w:rsidRDefault="0004541F" w:rsidP="00552D0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E434F">
              <w:rPr>
                <w:rFonts w:ascii="Times New Roman" w:eastAsia="Batang" w:hAnsi="Times New Roman" w:cs="Times New Roman"/>
                <w:sz w:val="24"/>
                <w:szCs w:val="24"/>
              </w:rPr>
              <w:t>1835,00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4541F" w:rsidRPr="002E434F" w:rsidRDefault="0004541F" w:rsidP="00552D0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E434F">
              <w:rPr>
                <w:rFonts w:ascii="Times New Roman" w:eastAsia="Batang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04541F" w:rsidRPr="009C3CFE" w:rsidRDefault="0004541F" w:rsidP="00552D0F">
            <w:pPr>
              <w:jc w:val="center"/>
              <w:rPr>
                <w:rFonts w:ascii="Times New Roman" w:eastAsia="Batang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:rsidR="0004541F" w:rsidRDefault="0004541F" w:rsidP="00DE7BE8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04541F" w:rsidRDefault="00DE7BE8" w:rsidP="004C30D0">
      <w:pPr>
        <w:spacing w:after="0"/>
        <w:ind w:firstLine="567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Mokytojų kvalifikacija:</w:t>
      </w:r>
    </w:p>
    <w:p w:rsidR="004C30D0" w:rsidRDefault="00243EF6" w:rsidP="004C30D0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4305300" cy="2047875"/>
            <wp:effectExtent l="0" t="0" r="0" b="9525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C30D0" w:rsidRDefault="004C30D0" w:rsidP="00931B30">
      <w:pPr>
        <w:spacing w:after="0" w:line="240" w:lineRule="auto"/>
        <w:ind w:left="567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8383D" w:rsidRDefault="00931B30" w:rsidP="00931B30">
      <w:pPr>
        <w:spacing w:after="0" w:line="240" w:lineRule="auto"/>
        <w:ind w:left="567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4. </w:t>
      </w:r>
      <w:r w:rsidR="00F2055B" w:rsidRPr="00931B30">
        <w:rPr>
          <w:rFonts w:ascii="Times New Roman" w:eastAsia="Batang" w:hAnsi="Times New Roman" w:cs="Times New Roman"/>
          <w:sz w:val="24"/>
          <w:szCs w:val="24"/>
        </w:rPr>
        <w:t>MOKINI</w:t>
      </w:r>
      <w:r w:rsidR="00273202" w:rsidRPr="00931B30">
        <w:rPr>
          <w:rFonts w:ascii="Times New Roman" w:eastAsia="Batang" w:hAnsi="Times New Roman" w:cs="Times New Roman"/>
          <w:sz w:val="24"/>
          <w:szCs w:val="24"/>
        </w:rPr>
        <w:t>AI</w:t>
      </w:r>
      <w:r w:rsidR="00567FB0" w:rsidRPr="00931B30">
        <w:rPr>
          <w:rFonts w:ascii="Times New Roman" w:eastAsia="Batang" w:hAnsi="Times New Roman" w:cs="Times New Roman"/>
          <w:sz w:val="24"/>
          <w:szCs w:val="24"/>
        </w:rPr>
        <w:t xml:space="preserve"> (SKAIČIUS, KOMPLEKTAI)</w:t>
      </w:r>
      <w:r w:rsidR="004A33DF">
        <w:rPr>
          <w:rFonts w:ascii="Times New Roman" w:eastAsia="Batang" w:hAnsi="Times New Roman" w:cs="Times New Roman"/>
          <w:sz w:val="24"/>
          <w:szCs w:val="24"/>
        </w:rPr>
        <w:t>.</w:t>
      </w:r>
      <w:r w:rsidR="00005878" w:rsidRPr="00931B30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243EF6" w:rsidRDefault="00243EF6" w:rsidP="00931B30">
      <w:pPr>
        <w:spacing w:after="0" w:line="240" w:lineRule="auto"/>
        <w:ind w:left="567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E7BE8" w:rsidRDefault="00DE7BE8" w:rsidP="00931B30">
      <w:pPr>
        <w:spacing w:after="0" w:line="240" w:lineRule="auto"/>
        <w:ind w:left="567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Mokinių skaičiaus kaita 2014-2017 m.</w:t>
      </w:r>
    </w:p>
    <w:p w:rsidR="004C30D0" w:rsidRDefault="004C30D0" w:rsidP="00931B30">
      <w:pPr>
        <w:spacing w:after="0" w:line="240" w:lineRule="auto"/>
        <w:ind w:left="567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243EF6" w:rsidRPr="00931B30" w:rsidRDefault="004C30D0" w:rsidP="004C30D0">
      <w:pPr>
        <w:spacing w:after="0" w:line="240" w:lineRule="auto"/>
        <w:ind w:left="567"/>
        <w:rPr>
          <w:rFonts w:ascii="Times New Roman" w:eastAsia="Batang" w:hAnsi="Times New Roman" w:cs="Times New Roman"/>
          <w:color w:val="FF0000"/>
          <w:sz w:val="24"/>
          <w:szCs w:val="24"/>
        </w:rPr>
      </w:pPr>
      <w:r>
        <w:rPr>
          <w:rFonts w:ascii="Times New Roman" w:eastAsia="Batang" w:hAnsi="Times New Roman" w:cs="Times New Roman"/>
          <w:color w:val="FF0000"/>
          <w:sz w:val="24"/>
          <w:szCs w:val="24"/>
        </w:rPr>
        <w:t xml:space="preserve">             </w:t>
      </w:r>
      <w:r w:rsidR="00044DE2">
        <w:rPr>
          <w:rFonts w:ascii="Times New Roman" w:eastAsia="Batang" w:hAnsi="Times New Roman" w:cs="Times New Roman"/>
          <w:noProof/>
          <w:color w:val="FF0000"/>
          <w:sz w:val="24"/>
          <w:szCs w:val="24"/>
          <w:lang w:eastAsia="lt-LT"/>
        </w:rPr>
        <w:drawing>
          <wp:inline distT="0" distB="0" distL="0" distR="0">
            <wp:extent cx="4410075" cy="2238375"/>
            <wp:effectExtent l="0" t="0" r="9525" b="9525"/>
            <wp:docPr id="4" name="Diagrama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75602" w:rsidRDefault="00C75602" w:rsidP="00C75602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C30D0" w:rsidRDefault="004C30D0" w:rsidP="004C30D0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lastRenderedPageBreak/>
        <w:t>Klasių/grupių komplektai 2017 m.:</w:t>
      </w:r>
    </w:p>
    <w:p w:rsidR="004C30D0" w:rsidRDefault="004C30D0" w:rsidP="00C75602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3212"/>
        <w:gridCol w:w="3133"/>
      </w:tblGrid>
      <w:tr w:rsidR="00C75602" w:rsidTr="004C30D0">
        <w:trPr>
          <w:trHeight w:val="315"/>
        </w:trPr>
        <w:tc>
          <w:tcPr>
            <w:tcW w:w="3309" w:type="dxa"/>
            <w:shd w:val="clear" w:color="auto" w:fill="C2D69B" w:themeFill="accent3" w:themeFillTint="99"/>
          </w:tcPr>
          <w:p w:rsidR="00027E40" w:rsidRPr="00027E40" w:rsidRDefault="00027E40" w:rsidP="00746A5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lt-LT"/>
              </w:rPr>
            </w:pPr>
            <w:r w:rsidRPr="00027E4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lt-LT"/>
              </w:rPr>
              <w:t>UGDYMO</w:t>
            </w:r>
          </w:p>
          <w:p w:rsidR="00C75602" w:rsidRPr="00027E40" w:rsidRDefault="00C75602" w:rsidP="00746A5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lt-LT"/>
              </w:rPr>
            </w:pPr>
            <w:r w:rsidRPr="00027E4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lt-LT"/>
              </w:rPr>
              <w:t>PROGRAMOS</w:t>
            </w:r>
          </w:p>
          <w:p w:rsidR="00C75602" w:rsidRPr="00027E40" w:rsidRDefault="00C75602" w:rsidP="00746A5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 w:rsidRPr="00027E4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3212" w:type="dxa"/>
            <w:shd w:val="clear" w:color="auto" w:fill="C2D69B" w:themeFill="accent3" w:themeFillTint="99"/>
          </w:tcPr>
          <w:p w:rsidR="00C75602" w:rsidRPr="00027E40" w:rsidRDefault="00C75602" w:rsidP="00746A5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027E4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KLASIŲ/ GRUPIŲ</w:t>
            </w:r>
          </w:p>
          <w:p w:rsidR="00C75602" w:rsidRPr="00027E40" w:rsidRDefault="00C75602" w:rsidP="00746A5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 w:rsidRPr="00027E4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SKAIČIUS</w:t>
            </w:r>
          </w:p>
        </w:tc>
        <w:tc>
          <w:tcPr>
            <w:tcW w:w="3133" w:type="dxa"/>
            <w:shd w:val="clear" w:color="auto" w:fill="C2D69B" w:themeFill="accent3" w:themeFillTint="99"/>
          </w:tcPr>
          <w:p w:rsidR="00C75602" w:rsidRPr="00027E40" w:rsidRDefault="00C75602" w:rsidP="00746A5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lt-LT"/>
              </w:rPr>
            </w:pPr>
            <w:r w:rsidRPr="00027E4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lt-LT"/>
              </w:rPr>
              <w:t>UGDYTINIŲ</w:t>
            </w:r>
          </w:p>
          <w:p w:rsidR="00C75602" w:rsidRPr="00027E40" w:rsidRDefault="00C75602" w:rsidP="00746A5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 w:rsidRPr="00027E4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lt-LT"/>
              </w:rPr>
              <w:t>SKAIČIUS</w:t>
            </w:r>
          </w:p>
        </w:tc>
      </w:tr>
      <w:tr w:rsidR="00C75602" w:rsidTr="004C30D0">
        <w:trPr>
          <w:trHeight w:val="315"/>
        </w:trPr>
        <w:tc>
          <w:tcPr>
            <w:tcW w:w="3309" w:type="dxa"/>
            <w:shd w:val="clear" w:color="auto" w:fill="D6E3BC" w:themeFill="accent3" w:themeFillTint="66"/>
          </w:tcPr>
          <w:p w:rsidR="00C75602" w:rsidRPr="00746A59" w:rsidRDefault="00027E40" w:rsidP="00027E4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lang w:eastAsia="lt-LT"/>
              </w:rPr>
            </w:pPr>
            <w:r w:rsidRPr="00746A59">
              <w:rPr>
                <w:rFonts w:ascii="Times New Roman" w:eastAsia="Batang" w:hAnsi="Times New Roman" w:cs="Times New Roman"/>
                <w:sz w:val="24"/>
                <w:lang w:eastAsia="lt-LT"/>
              </w:rPr>
              <w:t>Ikimokyklinis ugdymas</w:t>
            </w:r>
          </w:p>
        </w:tc>
        <w:tc>
          <w:tcPr>
            <w:tcW w:w="3212" w:type="dxa"/>
            <w:shd w:val="clear" w:color="auto" w:fill="D6E3BC" w:themeFill="accent3" w:themeFillTint="66"/>
          </w:tcPr>
          <w:p w:rsidR="00C75602" w:rsidRPr="00746A59" w:rsidRDefault="00C75602" w:rsidP="00746A5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lang w:eastAsia="lt-LT"/>
              </w:rPr>
            </w:pPr>
            <w:r w:rsidRPr="00746A59">
              <w:rPr>
                <w:rFonts w:ascii="Times New Roman" w:eastAsia="Batang" w:hAnsi="Times New Roman" w:cs="Times New Roman"/>
                <w:sz w:val="24"/>
                <w:lang w:eastAsia="lt-LT"/>
              </w:rPr>
              <w:t>7</w:t>
            </w:r>
          </w:p>
        </w:tc>
        <w:tc>
          <w:tcPr>
            <w:tcW w:w="3133" w:type="dxa"/>
            <w:shd w:val="clear" w:color="auto" w:fill="D6E3BC" w:themeFill="accent3" w:themeFillTint="66"/>
          </w:tcPr>
          <w:p w:rsidR="00C75602" w:rsidRPr="00746A59" w:rsidRDefault="00CE1C4D" w:rsidP="00746A5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lang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lang w:eastAsia="lt-LT"/>
              </w:rPr>
              <w:t>128</w:t>
            </w:r>
          </w:p>
        </w:tc>
      </w:tr>
      <w:tr w:rsidR="00C75602" w:rsidTr="004C30D0">
        <w:trPr>
          <w:trHeight w:val="315"/>
        </w:trPr>
        <w:tc>
          <w:tcPr>
            <w:tcW w:w="3309" w:type="dxa"/>
            <w:shd w:val="clear" w:color="auto" w:fill="D6E3BC" w:themeFill="accent3" w:themeFillTint="66"/>
          </w:tcPr>
          <w:p w:rsidR="00C75602" w:rsidRPr="00746A59" w:rsidRDefault="00027E40" w:rsidP="00027E4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lang w:eastAsia="lt-LT"/>
              </w:rPr>
            </w:pPr>
            <w:r w:rsidRPr="00746A59">
              <w:rPr>
                <w:rFonts w:ascii="Times New Roman" w:eastAsia="Batang" w:hAnsi="Times New Roman" w:cs="Times New Roman"/>
                <w:sz w:val="24"/>
                <w:lang w:eastAsia="lt-LT"/>
              </w:rPr>
              <w:t>Priešmokyklinis ugdymas</w:t>
            </w:r>
          </w:p>
        </w:tc>
        <w:tc>
          <w:tcPr>
            <w:tcW w:w="3212" w:type="dxa"/>
            <w:shd w:val="clear" w:color="auto" w:fill="D6E3BC" w:themeFill="accent3" w:themeFillTint="66"/>
          </w:tcPr>
          <w:p w:rsidR="00C75602" w:rsidRPr="00746A59" w:rsidRDefault="00C75602" w:rsidP="00746A5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lang w:eastAsia="lt-LT"/>
              </w:rPr>
            </w:pPr>
            <w:r w:rsidRPr="00746A59">
              <w:rPr>
                <w:rFonts w:ascii="Times New Roman" w:eastAsia="Batang" w:hAnsi="Times New Roman" w:cs="Times New Roman"/>
                <w:sz w:val="24"/>
                <w:lang w:eastAsia="lt-LT"/>
              </w:rPr>
              <w:t>2</w:t>
            </w:r>
          </w:p>
        </w:tc>
        <w:tc>
          <w:tcPr>
            <w:tcW w:w="3133" w:type="dxa"/>
            <w:shd w:val="clear" w:color="auto" w:fill="D6E3BC" w:themeFill="accent3" w:themeFillTint="66"/>
          </w:tcPr>
          <w:p w:rsidR="00C75602" w:rsidRPr="00746A59" w:rsidRDefault="00CE1C4D" w:rsidP="00746A5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lang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lang w:eastAsia="lt-LT"/>
              </w:rPr>
              <w:t>27</w:t>
            </w:r>
          </w:p>
        </w:tc>
      </w:tr>
      <w:tr w:rsidR="00C75602" w:rsidTr="004C30D0">
        <w:trPr>
          <w:trHeight w:val="315"/>
        </w:trPr>
        <w:tc>
          <w:tcPr>
            <w:tcW w:w="3309" w:type="dxa"/>
            <w:shd w:val="clear" w:color="auto" w:fill="D6E3BC" w:themeFill="accent3" w:themeFillTint="66"/>
          </w:tcPr>
          <w:p w:rsidR="00C75602" w:rsidRPr="00746A59" w:rsidRDefault="00746A59" w:rsidP="00027E4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lang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lang w:eastAsia="lt-LT"/>
              </w:rPr>
              <w:t xml:space="preserve">Pradinis </w:t>
            </w:r>
            <w:r w:rsidR="00027E40" w:rsidRPr="00746A59">
              <w:rPr>
                <w:rFonts w:ascii="Times New Roman" w:eastAsia="Batang" w:hAnsi="Times New Roman" w:cs="Times New Roman"/>
                <w:sz w:val="24"/>
                <w:lang w:eastAsia="lt-LT"/>
              </w:rPr>
              <w:t>ugdymas</w:t>
            </w:r>
          </w:p>
        </w:tc>
        <w:tc>
          <w:tcPr>
            <w:tcW w:w="3212" w:type="dxa"/>
            <w:shd w:val="clear" w:color="auto" w:fill="D6E3BC" w:themeFill="accent3" w:themeFillTint="66"/>
          </w:tcPr>
          <w:p w:rsidR="00C75602" w:rsidRPr="002E434F" w:rsidRDefault="002E434F" w:rsidP="00746A5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lang w:eastAsia="lt-LT"/>
              </w:rPr>
            </w:pPr>
            <w:r w:rsidRPr="002E434F">
              <w:rPr>
                <w:rFonts w:ascii="Times New Roman" w:eastAsia="Batang" w:hAnsi="Times New Roman" w:cs="Times New Roman"/>
                <w:sz w:val="24"/>
                <w:lang w:eastAsia="lt-LT"/>
              </w:rPr>
              <w:t>7</w:t>
            </w:r>
          </w:p>
        </w:tc>
        <w:tc>
          <w:tcPr>
            <w:tcW w:w="3133" w:type="dxa"/>
            <w:shd w:val="clear" w:color="auto" w:fill="D6E3BC" w:themeFill="accent3" w:themeFillTint="66"/>
          </w:tcPr>
          <w:p w:rsidR="00C75602" w:rsidRPr="00746A59" w:rsidRDefault="00CE1C4D" w:rsidP="00746A5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lang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lang w:eastAsia="lt-LT"/>
              </w:rPr>
              <w:t>85</w:t>
            </w:r>
          </w:p>
        </w:tc>
      </w:tr>
      <w:tr w:rsidR="00C75602" w:rsidTr="004C30D0">
        <w:trPr>
          <w:trHeight w:val="315"/>
        </w:trPr>
        <w:tc>
          <w:tcPr>
            <w:tcW w:w="3309" w:type="dxa"/>
            <w:shd w:val="clear" w:color="auto" w:fill="D6E3BC" w:themeFill="accent3" w:themeFillTint="66"/>
          </w:tcPr>
          <w:p w:rsidR="00C75602" w:rsidRPr="00746A59" w:rsidRDefault="004D78FF" w:rsidP="00746A5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lang w:eastAsia="lt-LT"/>
              </w:rPr>
            </w:pPr>
            <w:r w:rsidRPr="00746A59">
              <w:rPr>
                <w:rFonts w:ascii="Times New Roman" w:eastAsia="Batang" w:hAnsi="Times New Roman" w:cs="Times New Roman"/>
                <w:sz w:val="24"/>
                <w:lang w:eastAsia="lt-LT"/>
              </w:rPr>
              <w:t>V</w:t>
            </w:r>
            <w:r w:rsidR="00027E40" w:rsidRPr="00746A59">
              <w:rPr>
                <w:rFonts w:ascii="Times New Roman" w:eastAsia="Batang" w:hAnsi="Times New Roman" w:cs="Times New Roman"/>
                <w:sz w:val="24"/>
                <w:lang w:eastAsia="lt-LT"/>
              </w:rPr>
              <w:t>iso:</w:t>
            </w:r>
          </w:p>
        </w:tc>
        <w:tc>
          <w:tcPr>
            <w:tcW w:w="3212" w:type="dxa"/>
            <w:shd w:val="clear" w:color="auto" w:fill="D6E3BC" w:themeFill="accent3" w:themeFillTint="66"/>
          </w:tcPr>
          <w:p w:rsidR="00C75602" w:rsidRPr="002E434F" w:rsidRDefault="002E434F" w:rsidP="00746A5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lang w:eastAsia="lt-LT"/>
              </w:rPr>
            </w:pPr>
            <w:r w:rsidRPr="002E434F">
              <w:rPr>
                <w:rFonts w:ascii="Times New Roman" w:eastAsia="Batang" w:hAnsi="Times New Roman" w:cs="Times New Roman"/>
                <w:sz w:val="24"/>
                <w:lang w:eastAsia="lt-LT"/>
              </w:rPr>
              <w:t>16</w:t>
            </w:r>
          </w:p>
        </w:tc>
        <w:tc>
          <w:tcPr>
            <w:tcW w:w="3133" w:type="dxa"/>
            <w:shd w:val="clear" w:color="auto" w:fill="D6E3BC" w:themeFill="accent3" w:themeFillTint="66"/>
          </w:tcPr>
          <w:p w:rsidR="00C75602" w:rsidRPr="00746A59" w:rsidRDefault="00CE1C4D" w:rsidP="00746A5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lang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lang w:eastAsia="lt-LT"/>
              </w:rPr>
              <w:t>240</w:t>
            </w:r>
          </w:p>
        </w:tc>
      </w:tr>
    </w:tbl>
    <w:p w:rsidR="00C75602" w:rsidRDefault="00C75602" w:rsidP="00C75602">
      <w:pPr>
        <w:spacing w:after="0" w:line="240" w:lineRule="auto"/>
        <w:ind w:left="-57" w:firstLine="777"/>
        <w:jc w:val="both"/>
        <w:rPr>
          <w:rFonts w:ascii="Times New Roman" w:eastAsia="Batang" w:hAnsi="Times New Roman" w:cs="Times New Roman"/>
          <w:color w:val="FF0000"/>
          <w:sz w:val="24"/>
          <w:szCs w:val="24"/>
          <w:lang w:eastAsia="lt-LT"/>
        </w:rPr>
      </w:pPr>
    </w:p>
    <w:p w:rsidR="00C75602" w:rsidRPr="00660066" w:rsidRDefault="00E327FB" w:rsidP="001E6A13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4</w:t>
      </w:r>
      <w:r w:rsidR="00C75602" w:rsidRPr="00660066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.1. SPECIALIŲJŲ UGDYMOSI POREIKIŲ TURINČIŲ MOKINIŲ </w:t>
      </w:r>
      <w:r w:rsidR="004A33DF">
        <w:rPr>
          <w:rFonts w:ascii="Times New Roman" w:eastAsia="Batang" w:hAnsi="Times New Roman" w:cs="Times New Roman"/>
          <w:sz w:val="24"/>
          <w:szCs w:val="24"/>
          <w:lang w:eastAsia="lt-LT"/>
        </w:rPr>
        <w:t>SKAIČIUS.</w:t>
      </w:r>
    </w:p>
    <w:p w:rsidR="00C75602" w:rsidRPr="00BF0447" w:rsidRDefault="00C75602" w:rsidP="00C75602">
      <w:pPr>
        <w:spacing w:after="0" w:line="240" w:lineRule="auto"/>
        <w:ind w:left="-57" w:firstLine="777"/>
        <w:jc w:val="both"/>
        <w:rPr>
          <w:rFonts w:ascii="Times New Roman" w:eastAsia="Batang" w:hAnsi="Times New Roman" w:cs="Times New Roman"/>
          <w:color w:val="FF0000"/>
          <w:sz w:val="24"/>
          <w:szCs w:val="24"/>
          <w:lang w:eastAsia="lt-LT"/>
        </w:rPr>
      </w:pPr>
    </w:p>
    <w:p w:rsidR="00CE1C4D" w:rsidRDefault="00CE1C4D" w:rsidP="00CE1C4D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2017 m. mokėsi 6</w:t>
      </w:r>
      <w:r w:rsidR="00746A59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 w:rsidR="00075D81">
        <w:rPr>
          <w:rFonts w:ascii="Times New Roman" w:eastAsia="Batang" w:hAnsi="Times New Roman" w:cs="Times New Roman"/>
          <w:sz w:val="24"/>
          <w:szCs w:val="24"/>
          <w:lang w:eastAsia="lt-LT"/>
        </w:rPr>
        <w:t>specialiųjų ugdymosi por</w:t>
      </w:r>
      <w:r w:rsidR="00746A59">
        <w:rPr>
          <w:rFonts w:ascii="Times New Roman" w:eastAsia="Batang" w:hAnsi="Times New Roman" w:cs="Times New Roman"/>
          <w:sz w:val="24"/>
          <w:szCs w:val="24"/>
          <w:lang w:eastAsia="lt-LT"/>
        </w:rPr>
        <w:t>eikių turintys mokiniai, t. y</w:t>
      </w:r>
      <w:r w:rsidR="00746A59" w:rsidRPr="00534AAF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. </w:t>
      </w:r>
      <w:r w:rsidRPr="00534AAF">
        <w:rPr>
          <w:rFonts w:ascii="Times New Roman" w:eastAsia="Batang" w:hAnsi="Times New Roman" w:cs="Times New Roman"/>
          <w:sz w:val="24"/>
          <w:szCs w:val="24"/>
          <w:lang w:eastAsia="lt-LT"/>
        </w:rPr>
        <w:t>3 procentai</w:t>
      </w:r>
      <w:r w:rsidR="00C75602" w:rsidRPr="00F5100A">
        <w:rPr>
          <w:rFonts w:ascii="Times New Roman" w:eastAsia="Batang" w:hAnsi="Times New Roman" w:cs="Times New Roman"/>
          <w:sz w:val="24"/>
          <w:szCs w:val="24"/>
          <w:lang w:eastAsia="lt-LT"/>
        </w:rPr>
        <w:t>.</w:t>
      </w:r>
    </w:p>
    <w:p w:rsidR="004C2A5C" w:rsidRDefault="004C2A5C" w:rsidP="00931B30">
      <w:pPr>
        <w:spacing w:after="0" w:line="240" w:lineRule="auto"/>
        <w:ind w:left="567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A34FBC" w:rsidRPr="00931B30" w:rsidRDefault="00931B30" w:rsidP="004C2A5C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C00000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5. </w:t>
      </w:r>
      <w:r w:rsidR="00854FD3" w:rsidRPr="00931B30">
        <w:rPr>
          <w:rFonts w:ascii="Times New Roman" w:eastAsia="Batang" w:hAnsi="Times New Roman" w:cs="Times New Roman"/>
          <w:sz w:val="24"/>
          <w:szCs w:val="24"/>
        </w:rPr>
        <w:t>MOKYKLOS VEIKLOS REZULTATAI</w:t>
      </w:r>
      <w:r w:rsidR="004A33DF">
        <w:rPr>
          <w:rFonts w:ascii="Times New Roman" w:eastAsia="Batang" w:hAnsi="Times New Roman" w:cs="Times New Roman"/>
          <w:sz w:val="24"/>
          <w:szCs w:val="24"/>
        </w:rPr>
        <w:t>.</w:t>
      </w:r>
      <w:r w:rsidR="00854FD3" w:rsidRPr="00931B30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4C2A5C" w:rsidRDefault="004C2A5C" w:rsidP="004C2A5C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5D1AF0" w:rsidRDefault="004D57A8" w:rsidP="00403BD2">
      <w:pPr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4D57A8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2017 m. </w:t>
      </w:r>
      <w:r w:rsidRPr="005D1AF0">
        <w:rPr>
          <w:rFonts w:ascii="Times New Roman" w:eastAsia="Batang" w:hAnsi="Times New Roman" w:cs="Times New Roman"/>
          <w:sz w:val="24"/>
          <w:szCs w:val="24"/>
          <w:lang w:eastAsia="lt-LT"/>
        </w:rPr>
        <w:t>mokyklos – darželio mokiniai ir pedagogai</w:t>
      </w:r>
      <w:r w:rsidRPr="004D57A8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aktyviai dalyvavo mokyklos – darželio, šalies bei tarptautiniuose 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konkursuose, </w:t>
      </w:r>
      <w:r w:rsidRPr="004D57A8">
        <w:rPr>
          <w:rFonts w:ascii="Times New Roman" w:eastAsia="Batang" w:hAnsi="Times New Roman" w:cs="Times New Roman"/>
          <w:sz w:val="24"/>
          <w:szCs w:val="24"/>
          <w:lang w:eastAsia="lt-LT"/>
        </w:rPr>
        <w:t>projektuose, akcijose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. </w:t>
      </w:r>
    </w:p>
    <w:p w:rsidR="004C2A5C" w:rsidRPr="00403BD2" w:rsidRDefault="00A34FBC" w:rsidP="00403BD2">
      <w:pPr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Pasiekti tokie rezultatai:</w:t>
      </w:r>
    </w:p>
    <w:p w:rsidR="00A506A9" w:rsidRPr="00185A85" w:rsidRDefault="00A20D60" w:rsidP="00931B30">
      <w:pPr>
        <w:spacing w:after="0" w:line="360" w:lineRule="auto"/>
        <w:ind w:firstLine="567"/>
        <w:jc w:val="both"/>
        <w:rPr>
          <w:rFonts w:ascii="Times New Roman" w:eastAsia="Batang" w:hAnsi="Times New Roman" w:cs="Times New Roman"/>
          <w:b/>
          <w:i/>
          <w:sz w:val="24"/>
          <w:szCs w:val="24"/>
          <w:lang w:eastAsia="lt-LT"/>
        </w:rPr>
      </w:pPr>
      <w:r w:rsidRPr="00185A85">
        <w:rPr>
          <w:rFonts w:ascii="Times New Roman" w:eastAsia="Batang" w:hAnsi="Times New Roman" w:cs="Times New Roman"/>
          <w:b/>
          <w:i/>
          <w:sz w:val="24"/>
          <w:szCs w:val="24"/>
          <w:lang w:eastAsia="lt-LT"/>
        </w:rPr>
        <w:t>Tarptautiniai edukaciniai konkursai</w:t>
      </w:r>
      <w:r w:rsidR="00A506A9" w:rsidRPr="00185A85">
        <w:rPr>
          <w:rFonts w:ascii="Times New Roman" w:eastAsia="Batang" w:hAnsi="Times New Roman" w:cs="Times New Roman"/>
          <w:b/>
          <w:i/>
          <w:sz w:val="24"/>
          <w:szCs w:val="24"/>
          <w:lang w:eastAsia="lt-LT"/>
        </w:rPr>
        <w:t xml:space="preserve"> „</w:t>
      </w:r>
      <w:proofErr w:type="spellStart"/>
      <w:r w:rsidR="00A506A9" w:rsidRPr="00185A85">
        <w:rPr>
          <w:rFonts w:ascii="Times New Roman" w:eastAsia="Batang" w:hAnsi="Times New Roman" w:cs="Times New Roman"/>
          <w:b/>
          <w:i/>
          <w:sz w:val="24"/>
          <w:szCs w:val="24"/>
          <w:lang w:eastAsia="lt-LT"/>
        </w:rPr>
        <w:t>Olympis</w:t>
      </w:r>
      <w:proofErr w:type="spellEnd"/>
      <w:r w:rsidR="00A506A9" w:rsidRPr="00185A85">
        <w:rPr>
          <w:rFonts w:ascii="Times New Roman" w:eastAsia="Batang" w:hAnsi="Times New Roman" w:cs="Times New Roman"/>
          <w:b/>
          <w:i/>
          <w:sz w:val="24"/>
          <w:szCs w:val="24"/>
          <w:lang w:eastAsia="lt-LT"/>
        </w:rPr>
        <w:t>“ rudens sesija:</w:t>
      </w:r>
    </w:p>
    <w:p w:rsidR="00A34FBC" w:rsidRPr="00A20D60" w:rsidRDefault="00A20D60" w:rsidP="00931B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D60">
        <w:rPr>
          <w:rFonts w:ascii="Times New Roman" w:hAnsi="Times New Roman" w:cs="Times New Roman"/>
          <w:sz w:val="24"/>
          <w:szCs w:val="24"/>
        </w:rPr>
        <w:t xml:space="preserve">Emilija </w:t>
      </w:r>
      <w:proofErr w:type="spellStart"/>
      <w:r w:rsidR="007E0178" w:rsidRPr="00A20D60">
        <w:rPr>
          <w:rFonts w:ascii="Times New Roman" w:hAnsi="Times New Roman" w:cs="Times New Roman"/>
          <w:sz w:val="24"/>
          <w:szCs w:val="24"/>
        </w:rPr>
        <w:t>Martynko</w:t>
      </w:r>
      <w:proofErr w:type="spellEnd"/>
      <w:r w:rsidR="007E0178" w:rsidRPr="00A20D60">
        <w:rPr>
          <w:rFonts w:ascii="Times New Roman" w:hAnsi="Times New Roman" w:cs="Times New Roman"/>
          <w:sz w:val="24"/>
          <w:szCs w:val="24"/>
        </w:rPr>
        <w:t xml:space="preserve"> – I laipsnio diplomai iš šių mokomųjų dalykų: anglų kalbos, lietuvių kalbos, matematikos ir biologijos;</w:t>
      </w:r>
    </w:p>
    <w:p w:rsidR="00A34FBC" w:rsidRPr="00A20D60" w:rsidRDefault="007E0178" w:rsidP="00931B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0D60">
        <w:rPr>
          <w:rFonts w:ascii="Times New Roman" w:hAnsi="Times New Roman" w:cs="Times New Roman"/>
          <w:sz w:val="24"/>
          <w:szCs w:val="24"/>
        </w:rPr>
        <w:t>Erik</w:t>
      </w:r>
      <w:proofErr w:type="spellEnd"/>
      <w:r w:rsidRPr="00A2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D60">
        <w:rPr>
          <w:rFonts w:ascii="Times New Roman" w:hAnsi="Times New Roman" w:cs="Times New Roman"/>
          <w:sz w:val="24"/>
          <w:szCs w:val="24"/>
        </w:rPr>
        <w:t>Timofejev</w:t>
      </w:r>
      <w:proofErr w:type="spellEnd"/>
      <w:r w:rsidRPr="00A20D60">
        <w:rPr>
          <w:rFonts w:ascii="Times New Roman" w:hAnsi="Times New Roman" w:cs="Times New Roman"/>
          <w:sz w:val="24"/>
          <w:szCs w:val="24"/>
        </w:rPr>
        <w:t xml:space="preserve"> </w:t>
      </w:r>
      <w:r w:rsidR="004D57A8" w:rsidRPr="00A20D60">
        <w:rPr>
          <w:rFonts w:ascii="Times New Roman" w:hAnsi="Times New Roman" w:cs="Times New Roman"/>
          <w:sz w:val="24"/>
          <w:szCs w:val="24"/>
        </w:rPr>
        <w:t>–</w:t>
      </w:r>
      <w:r w:rsidRPr="00A20D60">
        <w:rPr>
          <w:rFonts w:ascii="Times New Roman" w:hAnsi="Times New Roman" w:cs="Times New Roman"/>
          <w:sz w:val="24"/>
          <w:szCs w:val="24"/>
        </w:rPr>
        <w:t xml:space="preserve"> I laipsnio diplomas iš lietuvių kalbos</w:t>
      </w:r>
      <w:r w:rsidR="00A34FBC" w:rsidRPr="00A20D60">
        <w:rPr>
          <w:rFonts w:ascii="Times New Roman" w:hAnsi="Times New Roman" w:cs="Times New Roman"/>
          <w:sz w:val="24"/>
          <w:szCs w:val="24"/>
        </w:rPr>
        <w:t>;</w:t>
      </w:r>
    </w:p>
    <w:p w:rsidR="00A34FBC" w:rsidRPr="00A20D60" w:rsidRDefault="007E0178" w:rsidP="00931B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D60">
        <w:rPr>
          <w:rFonts w:ascii="Times New Roman" w:hAnsi="Times New Roman" w:cs="Times New Roman"/>
          <w:sz w:val="24"/>
          <w:szCs w:val="24"/>
        </w:rPr>
        <w:t xml:space="preserve">Kristupas </w:t>
      </w:r>
      <w:proofErr w:type="spellStart"/>
      <w:r w:rsidRPr="00A20D60">
        <w:rPr>
          <w:rFonts w:ascii="Times New Roman" w:hAnsi="Times New Roman" w:cs="Times New Roman"/>
          <w:sz w:val="24"/>
          <w:szCs w:val="24"/>
        </w:rPr>
        <w:t>Pameditis</w:t>
      </w:r>
      <w:proofErr w:type="spellEnd"/>
      <w:r w:rsidRPr="00A20D60">
        <w:rPr>
          <w:rFonts w:ascii="Times New Roman" w:hAnsi="Times New Roman" w:cs="Times New Roman"/>
          <w:sz w:val="24"/>
          <w:szCs w:val="24"/>
        </w:rPr>
        <w:t xml:space="preserve"> </w:t>
      </w:r>
      <w:r w:rsidR="004D57A8" w:rsidRPr="00A20D60">
        <w:rPr>
          <w:rFonts w:ascii="Times New Roman" w:hAnsi="Times New Roman" w:cs="Times New Roman"/>
          <w:sz w:val="24"/>
          <w:szCs w:val="24"/>
        </w:rPr>
        <w:t>–</w:t>
      </w:r>
      <w:r w:rsidRPr="00A20D60">
        <w:rPr>
          <w:rFonts w:ascii="Times New Roman" w:hAnsi="Times New Roman" w:cs="Times New Roman"/>
          <w:sz w:val="24"/>
          <w:szCs w:val="24"/>
        </w:rPr>
        <w:t xml:space="preserve"> I laipsnio diplomas iš biologijos </w:t>
      </w:r>
      <w:r w:rsidR="00A34FBC" w:rsidRPr="00A20D60">
        <w:rPr>
          <w:rFonts w:ascii="Times New Roman" w:hAnsi="Times New Roman" w:cs="Times New Roman"/>
          <w:sz w:val="24"/>
          <w:szCs w:val="24"/>
        </w:rPr>
        <w:t>;</w:t>
      </w:r>
    </w:p>
    <w:p w:rsidR="007E0178" w:rsidRPr="00A20D60" w:rsidRDefault="007E0178" w:rsidP="00931B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D60">
        <w:rPr>
          <w:rFonts w:ascii="Times New Roman" w:hAnsi="Times New Roman" w:cs="Times New Roman"/>
          <w:sz w:val="24"/>
          <w:szCs w:val="24"/>
        </w:rPr>
        <w:t xml:space="preserve">Iveta </w:t>
      </w:r>
      <w:proofErr w:type="spellStart"/>
      <w:r w:rsidRPr="00A20D60">
        <w:rPr>
          <w:rFonts w:ascii="Times New Roman" w:hAnsi="Times New Roman" w:cs="Times New Roman"/>
          <w:sz w:val="24"/>
          <w:szCs w:val="24"/>
        </w:rPr>
        <w:t>Semaškaitė</w:t>
      </w:r>
      <w:proofErr w:type="spellEnd"/>
      <w:r w:rsidRPr="00A20D60">
        <w:rPr>
          <w:rFonts w:ascii="Times New Roman" w:hAnsi="Times New Roman" w:cs="Times New Roman"/>
          <w:sz w:val="24"/>
          <w:szCs w:val="24"/>
        </w:rPr>
        <w:t xml:space="preserve"> </w:t>
      </w:r>
      <w:r w:rsidR="004D57A8" w:rsidRPr="00A20D60">
        <w:rPr>
          <w:rFonts w:ascii="Times New Roman" w:hAnsi="Times New Roman" w:cs="Times New Roman"/>
          <w:sz w:val="24"/>
          <w:szCs w:val="24"/>
        </w:rPr>
        <w:t>–</w:t>
      </w:r>
      <w:r w:rsidRPr="00A20D60">
        <w:rPr>
          <w:rFonts w:ascii="Times New Roman" w:hAnsi="Times New Roman" w:cs="Times New Roman"/>
          <w:sz w:val="24"/>
          <w:szCs w:val="24"/>
        </w:rPr>
        <w:t xml:space="preserve"> I laipsnio diplomas iš biologijos;</w:t>
      </w:r>
    </w:p>
    <w:p w:rsidR="007E0178" w:rsidRPr="00A20D60" w:rsidRDefault="007E0178" w:rsidP="00931B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D60">
        <w:rPr>
          <w:rFonts w:ascii="Times New Roman" w:hAnsi="Times New Roman" w:cs="Times New Roman"/>
          <w:sz w:val="24"/>
          <w:szCs w:val="24"/>
        </w:rPr>
        <w:t xml:space="preserve">Mantas </w:t>
      </w:r>
      <w:proofErr w:type="spellStart"/>
      <w:r w:rsidRPr="00A20D60">
        <w:rPr>
          <w:rFonts w:ascii="Times New Roman" w:hAnsi="Times New Roman" w:cs="Times New Roman"/>
          <w:sz w:val="24"/>
          <w:szCs w:val="24"/>
        </w:rPr>
        <w:t>Zal</w:t>
      </w:r>
      <w:r w:rsidR="004D57A8" w:rsidRPr="00A20D60">
        <w:rPr>
          <w:rFonts w:ascii="Times New Roman" w:hAnsi="Times New Roman" w:cs="Times New Roman"/>
          <w:sz w:val="24"/>
          <w:szCs w:val="24"/>
        </w:rPr>
        <w:t>i</w:t>
      </w:r>
      <w:r w:rsidRPr="00A20D60">
        <w:rPr>
          <w:rFonts w:ascii="Times New Roman" w:hAnsi="Times New Roman" w:cs="Times New Roman"/>
          <w:sz w:val="24"/>
          <w:szCs w:val="24"/>
        </w:rPr>
        <w:t>eska</w:t>
      </w:r>
      <w:proofErr w:type="spellEnd"/>
      <w:r w:rsidRPr="00A20D60">
        <w:rPr>
          <w:rFonts w:ascii="Times New Roman" w:hAnsi="Times New Roman" w:cs="Times New Roman"/>
          <w:sz w:val="24"/>
          <w:szCs w:val="24"/>
        </w:rPr>
        <w:t xml:space="preserve"> </w:t>
      </w:r>
      <w:r w:rsidR="004D57A8" w:rsidRPr="00A20D60">
        <w:rPr>
          <w:rFonts w:ascii="Times New Roman" w:hAnsi="Times New Roman" w:cs="Times New Roman"/>
          <w:sz w:val="24"/>
          <w:szCs w:val="24"/>
        </w:rPr>
        <w:t>–</w:t>
      </w:r>
      <w:r w:rsidRPr="00A20D60">
        <w:rPr>
          <w:rFonts w:ascii="Times New Roman" w:hAnsi="Times New Roman" w:cs="Times New Roman"/>
          <w:sz w:val="24"/>
          <w:szCs w:val="24"/>
        </w:rPr>
        <w:t xml:space="preserve"> I</w:t>
      </w:r>
      <w:r w:rsidR="004D57A8" w:rsidRPr="00A20D60">
        <w:rPr>
          <w:rFonts w:ascii="Times New Roman" w:hAnsi="Times New Roman" w:cs="Times New Roman"/>
          <w:sz w:val="24"/>
          <w:szCs w:val="24"/>
        </w:rPr>
        <w:t xml:space="preserve"> laipsnio diplomas iš ma</w:t>
      </w:r>
      <w:r w:rsidRPr="00A20D60">
        <w:rPr>
          <w:rFonts w:ascii="Times New Roman" w:hAnsi="Times New Roman" w:cs="Times New Roman"/>
          <w:sz w:val="24"/>
          <w:szCs w:val="24"/>
        </w:rPr>
        <w:t>tematikos;</w:t>
      </w:r>
    </w:p>
    <w:p w:rsidR="007E0178" w:rsidRDefault="004D57A8" w:rsidP="00931B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="007E0178" w:rsidRPr="00534A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178" w:rsidRPr="00534AAF">
        <w:rPr>
          <w:rFonts w:ascii="Times New Roman" w:hAnsi="Times New Roman" w:cs="Times New Roman"/>
          <w:sz w:val="24"/>
          <w:szCs w:val="24"/>
        </w:rPr>
        <w:t>I laipsnio diplomas iš lietuvių kalbos</w:t>
      </w:r>
      <w:r w:rsidR="00534AAF">
        <w:rPr>
          <w:rFonts w:ascii="Times New Roman" w:hAnsi="Times New Roman" w:cs="Times New Roman"/>
          <w:sz w:val="24"/>
          <w:szCs w:val="24"/>
        </w:rPr>
        <w:t>.</w:t>
      </w:r>
    </w:p>
    <w:p w:rsidR="00A20D60" w:rsidRPr="00534AAF" w:rsidRDefault="00A20D60" w:rsidP="00A20D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A85">
        <w:rPr>
          <w:rFonts w:ascii="Times New Roman" w:hAnsi="Times New Roman" w:cs="Times New Roman"/>
          <w:b/>
          <w:i/>
          <w:sz w:val="24"/>
          <w:szCs w:val="24"/>
        </w:rPr>
        <w:t>Tarptautinis šokių festivalis ,,</w:t>
      </w:r>
      <w:proofErr w:type="spellStart"/>
      <w:r w:rsidRPr="00185A85">
        <w:rPr>
          <w:rFonts w:ascii="Times New Roman" w:hAnsi="Times New Roman" w:cs="Times New Roman"/>
          <w:b/>
          <w:i/>
          <w:sz w:val="24"/>
          <w:szCs w:val="24"/>
        </w:rPr>
        <w:t>Space</w:t>
      </w:r>
      <w:proofErr w:type="spellEnd"/>
      <w:r w:rsidRPr="00185A85">
        <w:rPr>
          <w:rFonts w:ascii="Times New Roman" w:hAnsi="Times New Roman" w:cs="Times New Roman"/>
          <w:b/>
          <w:i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20D60">
        <w:rPr>
          <w:rFonts w:ascii="Times New Roman" w:hAnsi="Times New Roman" w:cs="Times New Roman"/>
          <w:sz w:val="24"/>
          <w:szCs w:val="24"/>
        </w:rPr>
        <w:t>III vieta;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0D60" w:rsidRDefault="00A20D60" w:rsidP="00A20D6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A85">
        <w:rPr>
          <w:rFonts w:ascii="Times New Roman" w:hAnsi="Times New Roman" w:cs="Times New Roman"/>
          <w:b/>
          <w:i/>
          <w:sz w:val="24"/>
          <w:szCs w:val="24"/>
        </w:rPr>
        <w:t>Tarptautinis šokių festivalis ,,Įkvėpimas“ Lenkijos Respublikoje</w:t>
      </w:r>
      <w:r w:rsidRPr="0024648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20D60">
        <w:rPr>
          <w:rFonts w:ascii="Times New Roman" w:hAnsi="Times New Roman" w:cs="Times New Roman"/>
          <w:sz w:val="24"/>
          <w:szCs w:val="24"/>
        </w:rPr>
        <w:t>III vieta;</w:t>
      </w:r>
      <w:r w:rsidRPr="002464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0D60" w:rsidRPr="0024648D" w:rsidRDefault="00A20D60" w:rsidP="00A20D6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A85">
        <w:rPr>
          <w:rFonts w:ascii="Times New Roman" w:hAnsi="Times New Roman" w:cs="Times New Roman"/>
          <w:b/>
          <w:i/>
          <w:sz w:val="24"/>
          <w:szCs w:val="24"/>
        </w:rPr>
        <w:t>Respublikinis šokių festivalis ‚,Ant stogo“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20D60">
        <w:rPr>
          <w:rFonts w:ascii="Times New Roman" w:hAnsi="Times New Roman" w:cs="Times New Roman"/>
          <w:sz w:val="24"/>
          <w:szCs w:val="24"/>
        </w:rPr>
        <w:t>I vieta;</w:t>
      </w:r>
    </w:p>
    <w:p w:rsidR="00A20D60" w:rsidRDefault="00A20D60" w:rsidP="00A20D6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A85">
        <w:rPr>
          <w:rFonts w:ascii="Times New Roman" w:hAnsi="Times New Roman" w:cs="Times New Roman"/>
          <w:b/>
          <w:i/>
          <w:sz w:val="24"/>
          <w:szCs w:val="24"/>
        </w:rPr>
        <w:t>Respublikinis šokių konkursas „</w:t>
      </w:r>
      <w:proofErr w:type="spellStart"/>
      <w:r w:rsidRPr="00185A85">
        <w:rPr>
          <w:rFonts w:ascii="Times New Roman" w:hAnsi="Times New Roman" w:cs="Times New Roman"/>
          <w:b/>
          <w:i/>
          <w:sz w:val="24"/>
          <w:szCs w:val="24"/>
        </w:rPr>
        <w:t>Jump</w:t>
      </w:r>
      <w:proofErr w:type="spellEnd"/>
      <w:r w:rsidRPr="00185A85">
        <w:rPr>
          <w:rFonts w:ascii="Times New Roman" w:hAnsi="Times New Roman" w:cs="Times New Roman"/>
          <w:b/>
          <w:i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20D60">
        <w:rPr>
          <w:rFonts w:ascii="Times New Roman" w:hAnsi="Times New Roman" w:cs="Times New Roman"/>
          <w:sz w:val="24"/>
          <w:szCs w:val="24"/>
        </w:rPr>
        <w:t>kūrybiškiausio pasirodymo nominacija;</w:t>
      </w:r>
    </w:p>
    <w:p w:rsidR="00A20D60" w:rsidRPr="00A20D60" w:rsidRDefault="00A20D60" w:rsidP="00A20D6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A85">
        <w:rPr>
          <w:rFonts w:ascii="Times New Roman" w:hAnsi="Times New Roman" w:cs="Times New Roman"/>
          <w:b/>
          <w:i/>
          <w:sz w:val="24"/>
          <w:szCs w:val="24"/>
        </w:rPr>
        <w:t>Rajoninis šokių festivalis „Šok ir gyvenk“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20D60">
        <w:rPr>
          <w:rFonts w:ascii="Times New Roman" w:hAnsi="Times New Roman" w:cs="Times New Roman"/>
          <w:sz w:val="24"/>
          <w:szCs w:val="24"/>
        </w:rPr>
        <w:t>I vieta;</w:t>
      </w:r>
    </w:p>
    <w:p w:rsidR="00A20D60" w:rsidRPr="00A20D60" w:rsidRDefault="00A20D60" w:rsidP="00931B3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A85">
        <w:rPr>
          <w:rFonts w:ascii="Times New Roman" w:hAnsi="Times New Roman" w:cs="Times New Roman"/>
          <w:b/>
          <w:i/>
          <w:sz w:val="24"/>
          <w:szCs w:val="24"/>
        </w:rPr>
        <w:t>Baleto ir šiuolaikinio šokio festivalis ,,</w:t>
      </w:r>
      <w:proofErr w:type="spellStart"/>
      <w:r w:rsidRPr="00185A85">
        <w:rPr>
          <w:rFonts w:ascii="Times New Roman" w:hAnsi="Times New Roman" w:cs="Times New Roman"/>
          <w:b/>
          <w:i/>
          <w:sz w:val="24"/>
          <w:szCs w:val="24"/>
        </w:rPr>
        <w:t>Dance</w:t>
      </w:r>
      <w:proofErr w:type="spellEnd"/>
      <w:r w:rsidRPr="00185A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5A85">
        <w:rPr>
          <w:rFonts w:ascii="Times New Roman" w:hAnsi="Times New Roman" w:cs="Times New Roman"/>
          <w:b/>
          <w:i/>
          <w:sz w:val="24"/>
          <w:szCs w:val="24"/>
        </w:rPr>
        <w:t>box</w:t>
      </w:r>
      <w:proofErr w:type="spellEnd"/>
      <w:r w:rsidRPr="00185A85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A20D6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20D60">
        <w:rPr>
          <w:rFonts w:ascii="Times New Roman" w:hAnsi="Times New Roman" w:cs="Times New Roman"/>
          <w:sz w:val="24"/>
          <w:szCs w:val="24"/>
        </w:rPr>
        <w:t>laureato diplomas;</w:t>
      </w:r>
      <w:r w:rsidRPr="00A20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B2A" w:rsidRPr="00903899" w:rsidRDefault="009B55A2" w:rsidP="00931B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A85">
        <w:rPr>
          <w:rFonts w:ascii="Times New Roman" w:hAnsi="Times New Roman" w:cs="Times New Roman"/>
          <w:b/>
          <w:i/>
          <w:sz w:val="24"/>
          <w:szCs w:val="24"/>
        </w:rPr>
        <w:t>Dainų festivalis „</w:t>
      </w:r>
      <w:proofErr w:type="spellStart"/>
      <w:r w:rsidRPr="00185A85">
        <w:rPr>
          <w:rFonts w:ascii="Times New Roman" w:hAnsi="Times New Roman" w:cs="Times New Roman"/>
          <w:b/>
          <w:i/>
          <w:sz w:val="24"/>
          <w:szCs w:val="24"/>
        </w:rPr>
        <w:t>Roz</w:t>
      </w:r>
      <w:r w:rsidR="001A5B2A" w:rsidRPr="00185A85">
        <w:rPr>
          <w:rFonts w:ascii="Times New Roman" w:hAnsi="Times New Roman" w:cs="Times New Roman"/>
          <w:b/>
          <w:i/>
          <w:sz w:val="24"/>
          <w:szCs w:val="24"/>
        </w:rPr>
        <w:t>piewane</w:t>
      </w:r>
      <w:proofErr w:type="spellEnd"/>
      <w:r w:rsidR="001A5B2A" w:rsidRPr="00185A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A5B2A" w:rsidRPr="00185A85">
        <w:rPr>
          <w:rFonts w:ascii="Times New Roman" w:hAnsi="Times New Roman" w:cs="Times New Roman"/>
          <w:b/>
          <w:i/>
          <w:sz w:val="24"/>
          <w:szCs w:val="24"/>
        </w:rPr>
        <w:t>pszedszkole</w:t>
      </w:r>
      <w:proofErr w:type="spellEnd"/>
      <w:r w:rsidR="001A5B2A" w:rsidRPr="00185A85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1A5B2A" w:rsidRPr="00903899">
        <w:rPr>
          <w:rFonts w:ascii="Times New Roman" w:hAnsi="Times New Roman" w:cs="Times New Roman"/>
          <w:sz w:val="24"/>
          <w:szCs w:val="24"/>
        </w:rPr>
        <w:t xml:space="preserve"> – padėkos raštas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5B2A" w:rsidRPr="0024648D" w:rsidRDefault="00181DCD" w:rsidP="00931B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A85">
        <w:rPr>
          <w:rFonts w:ascii="Times New Roman" w:hAnsi="Times New Roman" w:cs="Times New Roman"/>
          <w:b/>
          <w:i/>
          <w:sz w:val="24"/>
          <w:szCs w:val="24"/>
        </w:rPr>
        <w:t>XXIII festivalis „</w:t>
      </w:r>
      <w:proofErr w:type="spellStart"/>
      <w:r w:rsidRPr="00185A85">
        <w:rPr>
          <w:rFonts w:ascii="Times New Roman" w:hAnsi="Times New Roman" w:cs="Times New Roman"/>
          <w:b/>
          <w:i/>
          <w:sz w:val="24"/>
          <w:szCs w:val="24"/>
        </w:rPr>
        <w:t>Piesn</w:t>
      </w:r>
      <w:proofErr w:type="spellEnd"/>
      <w:r w:rsidRPr="00185A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5A85">
        <w:rPr>
          <w:rFonts w:ascii="Times New Roman" w:hAnsi="Times New Roman" w:cs="Times New Roman"/>
          <w:b/>
          <w:i/>
          <w:sz w:val="24"/>
          <w:szCs w:val="24"/>
        </w:rPr>
        <w:t>znad</w:t>
      </w:r>
      <w:proofErr w:type="spellEnd"/>
      <w:r w:rsidRPr="00185A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5A85">
        <w:rPr>
          <w:rFonts w:ascii="Times New Roman" w:hAnsi="Times New Roman" w:cs="Times New Roman"/>
          <w:b/>
          <w:i/>
          <w:sz w:val="24"/>
          <w:szCs w:val="24"/>
        </w:rPr>
        <w:t>Wilii</w:t>
      </w:r>
      <w:proofErr w:type="spellEnd"/>
      <w:r w:rsidRPr="00185A85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9B55A2" w:rsidRPr="0024648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24648D">
        <w:rPr>
          <w:rFonts w:ascii="Times New Roman" w:hAnsi="Times New Roman" w:cs="Times New Roman"/>
          <w:sz w:val="24"/>
          <w:szCs w:val="24"/>
        </w:rPr>
        <w:t xml:space="preserve"> padėkos raštas.</w:t>
      </w:r>
    </w:p>
    <w:p w:rsidR="00181DCD" w:rsidRPr="00903899" w:rsidRDefault="00181DCD" w:rsidP="00931B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899">
        <w:rPr>
          <w:rFonts w:ascii="Times New Roman" w:hAnsi="Times New Roman" w:cs="Times New Roman"/>
          <w:sz w:val="24"/>
          <w:szCs w:val="24"/>
        </w:rPr>
        <w:t>Mokiniai ir ikimokyklinio ugdymo vaikai dalyvavo akcijose:</w:t>
      </w:r>
    </w:p>
    <w:p w:rsidR="004C30D0" w:rsidRPr="00185A85" w:rsidRDefault="009B55A2" w:rsidP="00931B3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5A85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181DCD" w:rsidRPr="00185A85">
        <w:rPr>
          <w:rFonts w:ascii="Times New Roman" w:hAnsi="Times New Roman" w:cs="Times New Roman"/>
          <w:b/>
          <w:i/>
          <w:sz w:val="24"/>
          <w:szCs w:val="24"/>
        </w:rPr>
        <w:t>Savaitė be pa</w:t>
      </w:r>
      <w:r w:rsidR="004C30D0" w:rsidRPr="00185A85">
        <w:rPr>
          <w:rFonts w:ascii="Times New Roman" w:hAnsi="Times New Roman" w:cs="Times New Roman"/>
          <w:b/>
          <w:i/>
          <w:sz w:val="24"/>
          <w:szCs w:val="24"/>
        </w:rPr>
        <w:t>tyčių“;</w:t>
      </w:r>
    </w:p>
    <w:p w:rsidR="004C30D0" w:rsidRPr="00185A85" w:rsidRDefault="004C30D0" w:rsidP="00931B3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5A85">
        <w:rPr>
          <w:rFonts w:ascii="Times New Roman" w:hAnsi="Times New Roman" w:cs="Times New Roman"/>
          <w:b/>
          <w:i/>
          <w:sz w:val="24"/>
          <w:szCs w:val="24"/>
        </w:rPr>
        <w:t>„Tolerancijos diena“;</w:t>
      </w:r>
    </w:p>
    <w:p w:rsidR="004C30D0" w:rsidRPr="00185A85" w:rsidRDefault="009B55A2" w:rsidP="00931B3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5A85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4C30D0" w:rsidRPr="00185A85">
        <w:rPr>
          <w:rFonts w:ascii="Times New Roman" w:hAnsi="Times New Roman" w:cs="Times New Roman"/>
          <w:b/>
          <w:i/>
          <w:sz w:val="24"/>
          <w:szCs w:val="24"/>
        </w:rPr>
        <w:t>Mano svajonių profesija“;</w:t>
      </w:r>
    </w:p>
    <w:p w:rsidR="00181DCD" w:rsidRPr="00185A85" w:rsidRDefault="00181DCD" w:rsidP="00931B3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5A85">
        <w:rPr>
          <w:rFonts w:ascii="Times New Roman" w:hAnsi="Times New Roman" w:cs="Times New Roman"/>
          <w:b/>
          <w:i/>
          <w:sz w:val="24"/>
          <w:szCs w:val="24"/>
        </w:rPr>
        <w:t>„Darom“.</w:t>
      </w:r>
    </w:p>
    <w:p w:rsidR="004C30D0" w:rsidRDefault="00A20D60" w:rsidP="003209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Mokiniai buvo apdovanoti padėkomis už dalyvavimą šiuose k</w:t>
      </w:r>
      <w:r w:rsidR="002E434F" w:rsidRPr="008420C6">
        <w:rPr>
          <w:rFonts w:ascii="Times New Roman" w:hAnsi="Times New Roman" w:cs="Times New Roman"/>
          <w:sz w:val="24"/>
          <w:szCs w:val="24"/>
        </w:rPr>
        <w:t>onkursuose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30D0" w:rsidRPr="00185A85" w:rsidRDefault="004C30D0" w:rsidP="003209C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5A85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8420C6" w:rsidRPr="00185A85">
        <w:rPr>
          <w:rFonts w:ascii="Times New Roman" w:hAnsi="Times New Roman" w:cs="Times New Roman"/>
          <w:b/>
          <w:i/>
          <w:sz w:val="24"/>
          <w:szCs w:val="24"/>
        </w:rPr>
        <w:t xml:space="preserve">augaus </w:t>
      </w:r>
      <w:r w:rsidR="00A20D60" w:rsidRPr="00185A85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185A85">
        <w:rPr>
          <w:rFonts w:ascii="Times New Roman" w:hAnsi="Times New Roman" w:cs="Times New Roman"/>
          <w:b/>
          <w:i/>
          <w:sz w:val="24"/>
          <w:szCs w:val="24"/>
        </w:rPr>
        <w:t>ismo varžytuvėse ,,Šviesoforas“;</w:t>
      </w:r>
    </w:p>
    <w:p w:rsidR="004C30D0" w:rsidRPr="00185A85" w:rsidRDefault="00A20D60" w:rsidP="003209C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5A85">
        <w:rPr>
          <w:rFonts w:ascii="Times New Roman" w:hAnsi="Times New Roman" w:cs="Times New Roman"/>
          <w:b/>
          <w:i/>
          <w:sz w:val="24"/>
          <w:szCs w:val="24"/>
        </w:rPr>
        <w:t xml:space="preserve">Tarptautiniame matematikos konkurse </w:t>
      </w:r>
      <w:r w:rsidR="00CE1C4D" w:rsidRPr="00185A85">
        <w:rPr>
          <w:rFonts w:ascii="Times New Roman" w:hAnsi="Times New Roman" w:cs="Times New Roman"/>
          <w:b/>
          <w:i/>
          <w:sz w:val="24"/>
          <w:szCs w:val="24"/>
        </w:rPr>
        <w:t>„Kengūra</w:t>
      </w:r>
      <w:r w:rsidR="00202EB0" w:rsidRPr="00185A85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4C30D0" w:rsidRPr="00185A85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4C30D0" w:rsidRPr="00185A85" w:rsidRDefault="004C30D0" w:rsidP="003209C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5A85">
        <w:rPr>
          <w:rFonts w:ascii="Times New Roman" w:hAnsi="Times New Roman" w:cs="Times New Roman"/>
          <w:b/>
          <w:i/>
          <w:sz w:val="24"/>
          <w:szCs w:val="24"/>
        </w:rPr>
        <w:t>Kūrybinių darbų konkurse ,,Pavasario simfonija“;</w:t>
      </w:r>
    </w:p>
    <w:p w:rsidR="004C30D0" w:rsidRPr="00185A85" w:rsidRDefault="00A20D60" w:rsidP="003209C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5A85">
        <w:rPr>
          <w:rFonts w:ascii="Times New Roman" w:hAnsi="Times New Roman" w:cs="Times New Roman"/>
          <w:b/>
          <w:i/>
          <w:sz w:val="24"/>
          <w:szCs w:val="24"/>
        </w:rPr>
        <w:t>Vilniaus r. švietimo įstaigų meninio skaitymo konkurse ,,Tėvynei iš vaiko širdelės“</w:t>
      </w:r>
      <w:r w:rsidR="004C30D0" w:rsidRPr="00185A85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4C30D0" w:rsidRPr="00185A85" w:rsidRDefault="004C30D0" w:rsidP="003209C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5A85">
        <w:rPr>
          <w:rFonts w:ascii="Times New Roman" w:hAnsi="Times New Roman" w:cs="Times New Roman"/>
          <w:b/>
          <w:i/>
          <w:sz w:val="24"/>
          <w:szCs w:val="24"/>
        </w:rPr>
        <w:t>G</w:t>
      </w:r>
      <w:r w:rsidR="00A20D60" w:rsidRPr="00185A85">
        <w:rPr>
          <w:rFonts w:ascii="Times New Roman" w:hAnsi="Times New Roman" w:cs="Times New Roman"/>
          <w:b/>
          <w:i/>
          <w:sz w:val="24"/>
          <w:szCs w:val="24"/>
        </w:rPr>
        <w:t>arsinės raiškos konkurse ,,Paraidžiui</w:t>
      </w:r>
      <w:r w:rsidR="004253F6" w:rsidRPr="00185A85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185A85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4C30D0" w:rsidRPr="00185A85" w:rsidRDefault="004C30D0" w:rsidP="003209C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5A85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4253F6" w:rsidRPr="00185A85">
        <w:rPr>
          <w:rFonts w:ascii="Times New Roman" w:hAnsi="Times New Roman" w:cs="Times New Roman"/>
          <w:b/>
          <w:i/>
          <w:sz w:val="24"/>
          <w:szCs w:val="24"/>
        </w:rPr>
        <w:t xml:space="preserve">rtografijos konkurse </w:t>
      </w:r>
      <w:r w:rsidR="003209C6" w:rsidRPr="00185A85">
        <w:rPr>
          <w:rFonts w:ascii="Times New Roman" w:hAnsi="Times New Roman" w:cs="Times New Roman"/>
          <w:b/>
          <w:i/>
          <w:sz w:val="24"/>
          <w:szCs w:val="24"/>
        </w:rPr>
        <w:t>,,Rašau be klaidų“</w:t>
      </w:r>
      <w:r w:rsidRPr="00185A85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4C30D0" w:rsidRPr="00185A85" w:rsidRDefault="004C30D0" w:rsidP="003209C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5A85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4253F6" w:rsidRPr="00185A85">
        <w:rPr>
          <w:rFonts w:ascii="Times New Roman" w:hAnsi="Times New Roman" w:cs="Times New Roman"/>
          <w:b/>
          <w:i/>
          <w:sz w:val="24"/>
          <w:szCs w:val="24"/>
        </w:rPr>
        <w:t xml:space="preserve">onkurse „Nusipiešk sau </w:t>
      </w:r>
      <w:proofErr w:type="spellStart"/>
      <w:r w:rsidR="004253F6" w:rsidRPr="00185A85">
        <w:rPr>
          <w:rFonts w:ascii="Times New Roman" w:hAnsi="Times New Roman" w:cs="Times New Roman"/>
          <w:b/>
          <w:i/>
          <w:sz w:val="24"/>
          <w:szCs w:val="24"/>
        </w:rPr>
        <w:t>kojinytes</w:t>
      </w:r>
      <w:proofErr w:type="spellEnd"/>
      <w:r w:rsidR="004253F6" w:rsidRPr="00185A85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185A85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4C30D0" w:rsidRPr="00185A85" w:rsidRDefault="005D1AF0" w:rsidP="003209C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5A85">
        <w:rPr>
          <w:rFonts w:ascii="Times New Roman" w:hAnsi="Times New Roman" w:cs="Times New Roman"/>
          <w:b/>
          <w:i/>
          <w:sz w:val="24"/>
          <w:szCs w:val="24"/>
        </w:rPr>
        <w:t>Nacionaliniame matematikos ko</w:t>
      </w:r>
      <w:r w:rsidR="004C30D0" w:rsidRPr="00185A85">
        <w:rPr>
          <w:rFonts w:ascii="Times New Roman" w:hAnsi="Times New Roman" w:cs="Times New Roman"/>
          <w:b/>
          <w:i/>
          <w:sz w:val="24"/>
          <w:szCs w:val="24"/>
        </w:rPr>
        <w:t>nkurse „Matematikos ekspertas“;</w:t>
      </w:r>
    </w:p>
    <w:p w:rsidR="004253F6" w:rsidRPr="00185A85" w:rsidRDefault="004C30D0" w:rsidP="003209C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85A8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Ortografijos konkurse </w:t>
      </w:r>
      <w:r w:rsidR="004253F6" w:rsidRPr="00185A8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„R</w:t>
      </w:r>
      <w:r w:rsidR="00322AA8" w:rsidRPr="00185A8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aštingiausia</w:t>
      </w:r>
      <w:r w:rsidRPr="00185A8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 ketvirtokas“.</w:t>
      </w:r>
    </w:p>
    <w:p w:rsidR="004C30D0" w:rsidRPr="00185A85" w:rsidRDefault="004253F6" w:rsidP="003209C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5A85">
        <w:rPr>
          <w:rFonts w:ascii="Times New Roman" w:hAnsi="Times New Roman" w:cs="Times New Roman"/>
          <w:b/>
          <w:i/>
          <w:sz w:val="24"/>
          <w:szCs w:val="24"/>
        </w:rPr>
        <w:t>Prevencinėje veikloje ,,Svei</w:t>
      </w:r>
      <w:r w:rsidR="004C30D0" w:rsidRPr="00185A85">
        <w:rPr>
          <w:rFonts w:ascii="Times New Roman" w:hAnsi="Times New Roman" w:cs="Times New Roman"/>
          <w:b/>
          <w:i/>
          <w:sz w:val="24"/>
          <w:szCs w:val="24"/>
        </w:rPr>
        <w:t>ki dantukai – linksmi dantukai“;</w:t>
      </w:r>
    </w:p>
    <w:p w:rsidR="005D1AF0" w:rsidRPr="00185A85" w:rsidRDefault="004253F6" w:rsidP="003209C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5A85">
        <w:rPr>
          <w:rFonts w:ascii="Times New Roman" w:hAnsi="Times New Roman" w:cs="Times New Roman"/>
          <w:b/>
          <w:i/>
          <w:sz w:val="24"/>
          <w:szCs w:val="24"/>
        </w:rPr>
        <w:t>Respublikinėje ikimokyklinio ir priešmokyklinio ugdymo įstaigų ir pedagogų, vaikų, tėvelių kūrybinių d</w:t>
      </w:r>
      <w:r w:rsidR="004C30D0" w:rsidRPr="00185A85">
        <w:rPr>
          <w:rFonts w:ascii="Times New Roman" w:hAnsi="Times New Roman" w:cs="Times New Roman"/>
          <w:b/>
          <w:i/>
          <w:sz w:val="24"/>
          <w:szCs w:val="24"/>
        </w:rPr>
        <w:t>arbų parodoje ,,Tautinė juosta“;</w:t>
      </w:r>
    </w:p>
    <w:p w:rsidR="005D1AF0" w:rsidRDefault="005D1AF0" w:rsidP="003209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Organizavo paramos akcijas:</w:t>
      </w:r>
    </w:p>
    <w:p w:rsidR="005D1AF0" w:rsidRPr="00185A85" w:rsidRDefault="005D1AF0" w:rsidP="003209C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5A85">
        <w:rPr>
          <w:rFonts w:ascii="Times New Roman" w:hAnsi="Times New Roman" w:cs="Times New Roman"/>
          <w:b/>
          <w:i/>
          <w:sz w:val="24"/>
          <w:szCs w:val="24"/>
        </w:rPr>
        <w:t>Vilniaus s</w:t>
      </w:r>
      <w:r w:rsidR="005C4117" w:rsidRPr="00185A85">
        <w:rPr>
          <w:rFonts w:ascii="Times New Roman" w:hAnsi="Times New Roman" w:cs="Times New Roman"/>
          <w:b/>
          <w:i/>
          <w:sz w:val="24"/>
          <w:szCs w:val="24"/>
        </w:rPr>
        <w:t>utr</w:t>
      </w:r>
      <w:r w:rsidRPr="00185A85">
        <w:rPr>
          <w:rFonts w:ascii="Times New Roman" w:hAnsi="Times New Roman" w:cs="Times New Roman"/>
          <w:b/>
          <w:i/>
          <w:sz w:val="24"/>
          <w:szCs w:val="24"/>
        </w:rPr>
        <w:t>ikusio</w:t>
      </w:r>
      <w:r w:rsidR="005C4117" w:rsidRPr="00185A85">
        <w:rPr>
          <w:rFonts w:ascii="Times New Roman" w:hAnsi="Times New Roman" w:cs="Times New Roman"/>
          <w:b/>
          <w:i/>
          <w:sz w:val="24"/>
          <w:szCs w:val="24"/>
        </w:rPr>
        <w:t xml:space="preserve"> vyst</w:t>
      </w:r>
      <w:r w:rsidRPr="00185A85">
        <w:rPr>
          <w:rFonts w:ascii="Times New Roman" w:hAnsi="Times New Roman" w:cs="Times New Roman"/>
          <w:b/>
          <w:i/>
          <w:sz w:val="24"/>
          <w:szCs w:val="24"/>
        </w:rPr>
        <w:t>ymosi kū</w:t>
      </w:r>
      <w:r w:rsidR="005C4117" w:rsidRPr="00185A85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185A85">
        <w:rPr>
          <w:rFonts w:ascii="Times New Roman" w:hAnsi="Times New Roman" w:cs="Times New Roman"/>
          <w:b/>
          <w:i/>
          <w:sz w:val="24"/>
          <w:szCs w:val="24"/>
        </w:rPr>
        <w:t>ikių namams;</w:t>
      </w:r>
    </w:p>
    <w:p w:rsidR="005C4117" w:rsidRPr="00185A85" w:rsidRDefault="005D1AF0" w:rsidP="003209C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85A8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VŠĮ </w:t>
      </w:r>
      <w:proofErr w:type="spellStart"/>
      <w:r w:rsidRPr="00185A8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</w:t>
      </w:r>
      <w:r w:rsidR="005C4117" w:rsidRPr="00185A8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al</w:t>
      </w:r>
      <w:proofErr w:type="spellEnd"/>
      <w:r w:rsidRPr="00185A8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 K</w:t>
      </w:r>
      <w:r w:rsidR="004C30D0" w:rsidRPr="00185A8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u</w:t>
      </w:r>
      <w:r w:rsidR="005C4117" w:rsidRPr="00185A8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</w:t>
      </w:r>
      <w:r w:rsidRPr="00185A8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5C4117" w:rsidRPr="00185A8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185A8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Mykolo </w:t>
      </w:r>
      <w:proofErr w:type="spellStart"/>
      <w:r w:rsidRPr="00185A8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Sopočkos</w:t>
      </w:r>
      <w:proofErr w:type="spellEnd"/>
      <w:r w:rsidRPr="00185A8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185A8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hospisui</w:t>
      </w:r>
      <w:proofErr w:type="spellEnd"/>
      <w:r w:rsidR="005C4117" w:rsidRPr="00185A8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Pr="00185A8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854FD3" w:rsidRDefault="00854FD3" w:rsidP="003E22DC">
      <w:pPr>
        <w:spacing w:after="0" w:line="240" w:lineRule="auto"/>
        <w:ind w:firstLine="709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18383D" w:rsidRDefault="00854FD3" w:rsidP="004A33DF">
      <w:pPr>
        <w:spacing w:after="0" w:line="240" w:lineRule="auto"/>
        <w:ind w:firstLine="567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6</w:t>
      </w:r>
      <w:r w:rsidR="0018383D"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>. NEMOKAMAI MAITINAMŲ MOKINIŲ SKAIČIUS</w:t>
      </w:r>
      <w:r w:rsidR="004A33DF">
        <w:rPr>
          <w:rFonts w:ascii="Times New Roman" w:eastAsia="Batang" w:hAnsi="Times New Roman" w:cs="Times New Roman"/>
          <w:sz w:val="24"/>
          <w:szCs w:val="24"/>
          <w:lang w:eastAsia="lt-LT"/>
        </w:rPr>
        <w:t>.</w:t>
      </w:r>
    </w:p>
    <w:p w:rsidR="004B0286" w:rsidRPr="0018383D" w:rsidRDefault="004B0286" w:rsidP="003E22DC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9639" w:type="dxa"/>
        <w:tblInd w:w="108" w:type="dxa"/>
        <w:tblLook w:val="04A0" w:firstRow="1" w:lastRow="0" w:firstColumn="1" w:lastColumn="0" w:noHBand="0" w:noVBand="1"/>
      </w:tblPr>
      <w:tblGrid>
        <w:gridCol w:w="3402"/>
        <w:gridCol w:w="3261"/>
        <w:gridCol w:w="2976"/>
      </w:tblGrid>
      <w:tr w:rsidR="00D600D6" w:rsidTr="003C0282">
        <w:tc>
          <w:tcPr>
            <w:tcW w:w="3402" w:type="dxa"/>
            <w:shd w:val="clear" w:color="auto" w:fill="C2D69B" w:themeFill="accent3" w:themeFillTint="99"/>
          </w:tcPr>
          <w:p w:rsidR="00D600D6" w:rsidRDefault="00D600D6" w:rsidP="009B55A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N</w:t>
            </w:r>
            <w:r w:rsidRPr="0018383D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emokamai maitinam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ų m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okinių skaičius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:rsidR="00D600D6" w:rsidRDefault="00D600D6" w:rsidP="009B55A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N</w:t>
            </w:r>
            <w:r w:rsidRPr="0018383D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emokamai maitinam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ų m</w:t>
            </w:r>
            <w:r w:rsidR="009B55A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okinių </w:t>
            </w:r>
            <w:r w:rsidR="004A33D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skaičius </w:t>
            </w:r>
            <w:r w:rsidR="009B55A2">
              <w:rPr>
                <w:rFonts w:ascii="Times New Roman" w:eastAsia="Batang" w:hAnsi="Times New Roman" w:cs="Times New Roman"/>
                <w:sz w:val="24"/>
                <w:szCs w:val="24"/>
              </w:rPr>
              <w:t>procentais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8383D">
              <w:rPr>
                <w:rFonts w:ascii="Times New Roman" w:eastAsia="Batang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976" w:type="dxa"/>
            <w:shd w:val="clear" w:color="auto" w:fill="C2D69B" w:themeFill="accent3" w:themeFillTint="99"/>
          </w:tcPr>
          <w:p w:rsidR="00D600D6" w:rsidRDefault="00D600D6" w:rsidP="009B55A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Pastabos</w:t>
            </w:r>
          </w:p>
        </w:tc>
      </w:tr>
      <w:tr w:rsidR="00DF7569" w:rsidRPr="00DF7569" w:rsidTr="003C0282">
        <w:tc>
          <w:tcPr>
            <w:tcW w:w="3402" w:type="dxa"/>
            <w:shd w:val="clear" w:color="auto" w:fill="EAF1DD" w:themeFill="accent3" w:themeFillTint="33"/>
          </w:tcPr>
          <w:p w:rsidR="00D600D6" w:rsidRPr="00375B97" w:rsidRDefault="00375B97" w:rsidP="009B55A2">
            <w:pPr>
              <w:jc w:val="center"/>
              <w:rPr>
                <w:rFonts w:ascii="Times New Roman" w:eastAsia="Batang" w:hAnsi="Times New Roman" w:cs="Times New Roman"/>
                <w:color w:val="C00000"/>
                <w:sz w:val="24"/>
                <w:szCs w:val="24"/>
              </w:rPr>
            </w:pPr>
            <w:r w:rsidRPr="00D803A1">
              <w:rPr>
                <w:rFonts w:ascii="Times New Roman" w:eastAsia="Batang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D600D6" w:rsidRPr="00375B97" w:rsidRDefault="00375B97" w:rsidP="009B55A2">
            <w:pPr>
              <w:jc w:val="center"/>
              <w:rPr>
                <w:rFonts w:ascii="Times New Roman" w:eastAsia="Batang" w:hAnsi="Times New Roman" w:cs="Times New Roman"/>
                <w:color w:val="C00000"/>
                <w:sz w:val="24"/>
                <w:szCs w:val="24"/>
              </w:rPr>
            </w:pPr>
            <w:r w:rsidRPr="00D803A1">
              <w:rPr>
                <w:rFonts w:ascii="Times New Roman" w:eastAsia="Batang" w:hAnsi="Times New Roman" w:cs="Times New Roman"/>
                <w:sz w:val="24"/>
                <w:szCs w:val="24"/>
              </w:rPr>
              <w:t>8</w:t>
            </w:r>
            <w:r w:rsidR="00D803A1" w:rsidRPr="00D803A1">
              <w:rPr>
                <w:rFonts w:ascii="Times New Roman" w:eastAsia="Batang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:rsidR="00D600D6" w:rsidRPr="00DF7569" w:rsidRDefault="00D600D6" w:rsidP="009B55A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375B97" w:rsidRPr="00DF7569" w:rsidRDefault="00375B97" w:rsidP="00375B97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4A33DF" w:rsidRDefault="00854FD3" w:rsidP="004A33DF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7</w:t>
      </w:r>
      <w:r w:rsidR="0018383D"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. </w:t>
      </w:r>
      <w:r w:rsidR="00DF7569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MOKINIŲ </w:t>
      </w:r>
      <w:r w:rsidR="00EA1B9D"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>PAV</w:t>
      </w:r>
      <w:r w:rsidR="00EA1B9D">
        <w:rPr>
          <w:rFonts w:ascii="Times New Roman" w:eastAsia="Batang" w:hAnsi="Times New Roman" w:cs="Times New Roman"/>
          <w:sz w:val="24"/>
          <w:szCs w:val="24"/>
          <w:lang w:eastAsia="lt-LT"/>
        </w:rPr>
        <w:t>Ė</w:t>
      </w:r>
      <w:r w:rsidR="00EA1B9D"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>Ž</w:t>
      </w:r>
      <w:r w:rsidR="00EA1B9D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ĖJIMAS. </w:t>
      </w:r>
    </w:p>
    <w:p w:rsidR="004A33DF" w:rsidRPr="004C30D0" w:rsidRDefault="004A33DF" w:rsidP="004A33DF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14"/>
          <w:szCs w:val="24"/>
          <w:lang w:eastAsia="lt-LT"/>
        </w:rPr>
      </w:pPr>
    </w:p>
    <w:p w:rsidR="003C0282" w:rsidRDefault="00DF7569" w:rsidP="003C0282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V</w:t>
      </w:r>
      <w:r w:rsidR="00AA3A16">
        <w:rPr>
          <w:rFonts w:ascii="Times New Roman" w:eastAsia="Batang" w:hAnsi="Times New Roman" w:cs="Times New Roman"/>
          <w:sz w:val="24"/>
          <w:szCs w:val="24"/>
          <w:lang w:eastAsia="lt-LT"/>
        </w:rPr>
        <w:t>isi mokinia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i gyvena arti mokyklos</w:t>
      </w:r>
      <w:r w:rsidR="009B55A2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– 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darželio, todėl pavėžėjimas neorganizuojamas.</w:t>
      </w:r>
    </w:p>
    <w:p w:rsidR="003C0282" w:rsidRDefault="003C0282" w:rsidP="004C2A5C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C6167" w:rsidRPr="00043434" w:rsidRDefault="00854FD3" w:rsidP="004A33DF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043434">
        <w:rPr>
          <w:rFonts w:ascii="Times New Roman" w:eastAsia="Batang" w:hAnsi="Times New Roman" w:cs="Times New Roman"/>
          <w:sz w:val="24"/>
          <w:szCs w:val="24"/>
          <w:lang w:eastAsia="lt-LT"/>
        </w:rPr>
        <w:t>8</w:t>
      </w:r>
      <w:r w:rsidR="00DC6167" w:rsidRPr="00043434">
        <w:rPr>
          <w:rFonts w:ascii="Times New Roman" w:eastAsia="Batang" w:hAnsi="Times New Roman" w:cs="Times New Roman"/>
          <w:sz w:val="24"/>
          <w:szCs w:val="24"/>
          <w:lang w:eastAsia="lt-LT"/>
        </w:rPr>
        <w:t>. MOKYKLOS FINANSAVIMAS</w:t>
      </w:r>
      <w:r w:rsidR="002D4AFC" w:rsidRPr="00043434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, TURTAS, </w:t>
      </w:r>
      <w:r w:rsidR="003E22DC" w:rsidRPr="00043434">
        <w:rPr>
          <w:rFonts w:ascii="Times New Roman" w:eastAsia="Batang" w:hAnsi="Times New Roman" w:cs="Times New Roman"/>
          <w:sz w:val="24"/>
          <w:szCs w:val="24"/>
          <w:lang w:eastAsia="lt-LT"/>
        </w:rPr>
        <w:t>UGDYMO</w:t>
      </w:r>
      <w:r w:rsidR="00DC6167" w:rsidRPr="00043434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APLINKA. </w:t>
      </w:r>
    </w:p>
    <w:p w:rsidR="00DC6167" w:rsidRPr="00043434" w:rsidRDefault="00DC6167" w:rsidP="0018383D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tbl>
      <w:tblPr>
        <w:tblW w:w="9639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4"/>
        <w:gridCol w:w="1694"/>
        <w:gridCol w:w="1696"/>
        <w:gridCol w:w="1836"/>
        <w:gridCol w:w="1829"/>
        <w:gridCol w:w="1040"/>
      </w:tblGrid>
      <w:tr w:rsidR="00043434" w:rsidRPr="00043434" w:rsidTr="003C0282">
        <w:trPr>
          <w:trHeight w:val="10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F7569" w:rsidRPr="00043434" w:rsidRDefault="00DF7569" w:rsidP="00896C7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F7569" w:rsidRPr="00043434" w:rsidRDefault="00DF7569" w:rsidP="009B55A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 w:rsidRPr="00043434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Mokymo priemonėms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F7569" w:rsidRPr="00043434" w:rsidRDefault="00DF7569" w:rsidP="009B55A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 w:rsidRPr="00043434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Vadovėliams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F7569" w:rsidRPr="00043434" w:rsidRDefault="00DF7569" w:rsidP="009B55A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 w:rsidRPr="00043434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Kvalifikacijos kėlimui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F7569" w:rsidRPr="00043434" w:rsidRDefault="00DF7569" w:rsidP="009B55A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 w:rsidRPr="00043434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Mokinių pažintinei veiklai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F7569" w:rsidRPr="00043434" w:rsidRDefault="00DF7569" w:rsidP="009B55A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 w:rsidRPr="00043434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Iš viso</w:t>
            </w:r>
          </w:p>
        </w:tc>
      </w:tr>
      <w:tr w:rsidR="00043434" w:rsidRPr="00043434" w:rsidTr="003C02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560" w:type="dxa"/>
            <w:shd w:val="clear" w:color="auto" w:fill="EAF1DD" w:themeFill="accent3" w:themeFillTint="33"/>
          </w:tcPr>
          <w:p w:rsidR="00DF7569" w:rsidRPr="00043434" w:rsidRDefault="00DF7569" w:rsidP="003C0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lt-LT"/>
              </w:rPr>
            </w:pPr>
            <w:r w:rsidRPr="00043434">
              <w:rPr>
                <w:rFonts w:ascii="Times New Roman" w:hAnsi="Times New Roman" w:cs="Times New Roman"/>
                <w:sz w:val="24"/>
                <w:lang w:eastAsia="lt-LT"/>
              </w:rPr>
              <w:t>Skirta lėšų</w:t>
            </w:r>
          </w:p>
          <w:p w:rsidR="00DF7569" w:rsidRPr="00043434" w:rsidRDefault="00DF7569" w:rsidP="003C0282">
            <w:pPr>
              <w:spacing w:after="0"/>
              <w:jc w:val="center"/>
              <w:rPr>
                <w:lang w:eastAsia="lt-LT"/>
              </w:rPr>
            </w:pPr>
            <w:r w:rsidRPr="00043434">
              <w:rPr>
                <w:rFonts w:ascii="Times New Roman" w:hAnsi="Times New Roman" w:cs="Times New Roman"/>
                <w:sz w:val="24"/>
                <w:lang w:eastAsia="lt-LT"/>
              </w:rPr>
              <w:t>(</w:t>
            </w:r>
            <w:proofErr w:type="spellStart"/>
            <w:r w:rsidRPr="00043434">
              <w:rPr>
                <w:rFonts w:ascii="Times New Roman" w:hAnsi="Times New Roman" w:cs="Times New Roman"/>
                <w:sz w:val="24"/>
                <w:lang w:eastAsia="lt-LT"/>
              </w:rPr>
              <w:t>Eur</w:t>
            </w:r>
            <w:proofErr w:type="spellEnd"/>
            <w:r w:rsidRPr="00043434">
              <w:rPr>
                <w:rFonts w:ascii="Times New Roman" w:hAnsi="Times New Roman" w:cs="Times New Roman"/>
                <w:sz w:val="24"/>
                <w:lang w:eastAsia="lt-LT"/>
              </w:rPr>
              <w:t>)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DF7569" w:rsidRPr="00043434" w:rsidRDefault="003C0282" w:rsidP="009B55A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12</w:t>
            </w:r>
            <w:r w:rsidR="002E434F" w:rsidRPr="00043434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962,91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DF7569" w:rsidRPr="00043434" w:rsidRDefault="002E434F" w:rsidP="009B55A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 w:rsidRPr="00043434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3580,97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DF7569" w:rsidRPr="00043434" w:rsidRDefault="002E434F" w:rsidP="009B55A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 w:rsidRPr="00043434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1835,00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DF7569" w:rsidRPr="00043434" w:rsidRDefault="002E434F" w:rsidP="009B55A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 w:rsidRPr="00043434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1520.10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DF7569" w:rsidRPr="00043434" w:rsidRDefault="002E434F" w:rsidP="009B55A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 w:rsidRPr="00043434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19898,98</w:t>
            </w:r>
          </w:p>
        </w:tc>
      </w:tr>
    </w:tbl>
    <w:p w:rsidR="00DF7569" w:rsidRPr="00375B97" w:rsidRDefault="00DF7569" w:rsidP="0018383D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color w:val="C00000"/>
          <w:sz w:val="24"/>
          <w:szCs w:val="24"/>
          <w:lang w:eastAsia="lt-LT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240"/>
        <w:gridCol w:w="2210"/>
        <w:gridCol w:w="2338"/>
      </w:tblGrid>
      <w:tr w:rsidR="00375B97" w:rsidRPr="00375B97" w:rsidTr="003C0282">
        <w:tc>
          <w:tcPr>
            <w:tcW w:w="851" w:type="dxa"/>
            <w:shd w:val="clear" w:color="auto" w:fill="C2D69B" w:themeFill="accent3" w:themeFillTint="99"/>
          </w:tcPr>
          <w:p w:rsidR="00433DE8" w:rsidRPr="00332AF1" w:rsidRDefault="009B55A2" w:rsidP="009B55A2">
            <w:pPr>
              <w:pStyle w:val="Sraopastraip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16" w:lineRule="auto"/>
              <w:ind w:left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 w:rsidRPr="00332AF1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Eil. N</w:t>
            </w:r>
            <w:r w:rsidR="00433DE8" w:rsidRPr="00332AF1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r.</w:t>
            </w:r>
          </w:p>
        </w:tc>
        <w:tc>
          <w:tcPr>
            <w:tcW w:w="4240" w:type="dxa"/>
            <w:shd w:val="clear" w:color="auto" w:fill="C2D69B" w:themeFill="accent3" w:themeFillTint="99"/>
          </w:tcPr>
          <w:p w:rsidR="00433DE8" w:rsidRPr="00332AF1" w:rsidRDefault="00433DE8" w:rsidP="009B55A2">
            <w:pPr>
              <w:pStyle w:val="Sraopastraip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16" w:lineRule="auto"/>
              <w:ind w:left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 w:rsidRPr="00332AF1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Projekto, programos, konkurso arba kitokios paramos (fondai, ministerijos, ambasados ir t.t.) pavadinimas</w:t>
            </w:r>
          </w:p>
        </w:tc>
        <w:tc>
          <w:tcPr>
            <w:tcW w:w="2210" w:type="dxa"/>
            <w:shd w:val="clear" w:color="auto" w:fill="C2D69B" w:themeFill="accent3" w:themeFillTint="99"/>
          </w:tcPr>
          <w:p w:rsidR="00433DE8" w:rsidRPr="00332AF1" w:rsidRDefault="00433DE8" w:rsidP="009B55A2">
            <w:pPr>
              <w:pStyle w:val="Sraopastraip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16" w:lineRule="auto"/>
              <w:ind w:left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 w:rsidRPr="00332AF1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Finansinės arba kitokios paramos išraiška (</w:t>
            </w:r>
            <w:proofErr w:type="spellStart"/>
            <w:r w:rsidRPr="00332AF1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332AF1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2338" w:type="dxa"/>
            <w:shd w:val="clear" w:color="auto" w:fill="C2D69B" w:themeFill="accent3" w:themeFillTint="99"/>
          </w:tcPr>
          <w:p w:rsidR="00433DE8" w:rsidRPr="00332AF1" w:rsidRDefault="00433DE8" w:rsidP="009B55A2">
            <w:pPr>
              <w:pStyle w:val="Sraopastraip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16" w:lineRule="auto"/>
              <w:ind w:left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 w:rsidRPr="00332AF1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Kam ir kaip finansinė arba kitokia parama buvo panaudota</w:t>
            </w:r>
          </w:p>
        </w:tc>
      </w:tr>
      <w:tr w:rsidR="00375B97" w:rsidRPr="00375B97" w:rsidTr="003C0282">
        <w:tc>
          <w:tcPr>
            <w:tcW w:w="851" w:type="dxa"/>
            <w:shd w:val="clear" w:color="auto" w:fill="EAF1DD" w:themeFill="accent3" w:themeFillTint="33"/>
            <w:vAlign w:val="center"/>
          </w:tcPr>
          <w:p w:rsidR="00433DE8" w:rsidRPr="00332AF1" w:rsidRDefault="00433DE8" w:rsidP="009B55A2">
            <w:pPr>
              <w:pStyle w:val="Sraopastraip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16" w:lineRule="auto"/>
              <w:ind w:left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 w:rsidRPr="00332AF1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240" w:type="dxa"/>
            <w:shd w:val="clear" w:color="auto" w:fill="EAF1DD" w:themeFill="accent3" w:themeFillTint="33"/>
            <w:vAlign w:val="center"/>
          </w:tcPr>
          <w:p w:rsidR="00433DE8" w:rsidRPr="00332AF1" w:rsidRDefault="00433DE8" w:rsidP="00896C75">
            <w:pPr>
              <w:pStyle w:val="Sraopastraip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16" w:lineRule="auto"/>
              <w:ind w:left="0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 w:rsidRPr="00332AF1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Nacionalinė mokėjimo agentūra prie ŽŪM, programa ,,Pienas vaikams“</w:t>
            </w:r>
          </w:p>
        </w:tc>
        <w:tc>
          <w:tcPr>
            <w:tcW w:w="2210" w:type="dxa"/>
            <w:shd w:val="clear" w:color="auto" w:fill="EAF1DD" w:themeFill="accent3" w:themeFillTint="33"/>
            <w:vAlign w:val="center"/>
          </w:tcPr>
          <w:p w:rsidR="00433DE8" w:rsidRPr="00332AF1" w:rsidRDefault="0082297A" w:rsidP="009B55A2">
            <w:pPr>
              <w:pStyle w:val="Sraopastraip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16" w:lineRule="auto"/>
              <w:ind w:left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 w:rsidRPr="00332AF1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4693,23</w:t>
            </w:r>
          </w:p>
        </w:tc>
        <w:tc>
          <w:tcPr>
            <w:tcW w:w="2338" w:type="dxa"/>
            <w:shd w:val="clear" w:color="auto" w:fill="EAF1DD" w:themeFill="accent3" w:themeFillTint="33"/>
            <w:vAlign w:val="center"/>
          </w:tcPr>
          <w:p w:rsidR="00433DE8" w:rsidRPr="00332AF1" w:rsidRDefault="00433DE8" w:rsidP="00896C75">
            <w:pPr>
              <w:pStyle w:val="Sraopastraip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16" w:lineRule="auto"/>
              <w:ind w:left="0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 w:rsidRPr="00332AF1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Vaikų maitinimo gerinimui</w:t>
            </w:r>
          </w:p>
        </w:tc>
      </w:tr>
      <w:tr w:rsidR="00375B97" w:rsidRPr="00375B97" w:rsidTr="003C0282">
        <w:tc>
          <w:tcPr>
            <w:tcW w:w="851" w:type="dxa"/>
            <w:shd w:val="clear" w:color="auto" w:fill="EAF1DD" w:themeFill="accent3" w:themeFillTint="33"/>
            <w:vAlign w:val="center"/>
          </w:tcPr>
          <w:p w:rsidR="00433DE8" w:rsidRPr="00332AF1" w:rsidRDefault="000948AD" w:rsidP="009B55A2">
            <w:pPr>
              <w:pStyle w:val="Sraopastraip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16" w:lineRule="auto"/>
              <w:ind w:left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2</w:t>
            </w:r>
            <w:r w:rsidR="00433DE8" w:rsidRPr="00332AF1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240" w:type="dxa"/>
            <w:shd w:val="clear" w:color="auto" w:fill="EAF1DD" w:themeFill="accent3" w:themeFillTint="33"/>
            <w:vAlign w:val="center"/>
          </w:tcPr>
          <w:p w:rsidR="00433DE8" w:rsidRPr="00332AF1" w:rsidRDefault="00433DE8" w:rsidP="00896C75">
            <w:pPr>
              <w:pStyle w:val="Sraopastraip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16" w:lineRule="auto"/>
              <w:ind w:left="0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 w:rsidRPr="00332AF1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2 proc. gyventojų pajamų mokestis paramai</w:t>
            </w:r>
          </w:p>
        </w:tc>
        <w:tc>
          <w:tcPr>
            <w:tcW w:w="2210" w:type="dxa"/>
            <w:shd w:val="clear" w:color="auto" w:fill="EAF1DD" w:themeFill="accent3" w:themeFillTint="33"/>
            <w:vAlign w:val="center"/>
          </w:tcPr>
          <w:p w:rsidR="00433DE8" w:rsidRPr="00332AF1" w:rsidRDefault="00332AF1" w:rsidP="009B55A2">
            <w:pPr>
              <w:pStyle w:val="Sraopastraip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16" w:lineRule="auto"/>
              <w:ind w:left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 w:rsidRPr="00332AF1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908,86</w:t>
            </w:r>
          </w:p>
        </w:tc>
        <w:tc>
          <w:tcPr>
            <w:tcW w:w="2338" w:type="dxa"/>
            <w:shd w:val="clear" w:color="auto" w:fill="EAF1DD" w:themeFill="accent3" w:themeFillTint="33"/>
            <w:vAlign w:val="center"/>
          </w:tcPr>
          <w:p w:rsidR="00433DE8" w:rsidRPr="00332AF1" w:rsidRDefault="00433DE8" w:rsidP="00896C75">
            <w:pPr>
              <w:pStyle w:val="Sraopastraip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16" w:lineRule="auto"/>
              <w:ind w:left="0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 w:rsidRPr="00332AF1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Įstaigos reikmėms</w:t>
            </w:r>
          </w:p>
        </w:tc>
      </w:tr>
      <w:tr w:rsidR="00375B97" w:rsidRPr="00375B97" w:rsidTr="003C0282">
        <w:tc>
          <w:tcPr>
            <w:tcW w:w="851" w:type="dxa"/>
            <w:shd w:val="clear" w:color="auto" w:fill="EAF1DD" w:themeFill="accent3" w:themeFillTint="33"/>
            <w:vAlign w:val="center"/>
          </w:tcPr>
          <w:p w:rsidR="00433DE8" w:rsidRPr="00375B97" w:rsidRDefault="000948AD" w:rsidP="009B55A2">
            <w:pPr>
              <w:pStyle w:val="Sraopastraip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16" w:lineRule="auto"/>
              <w:ind w:left="0"/>
              <w:jc w:val="center"/>
              <w:textAlignment w:val="baseline"/>
              <w:rPr>
                <w:rFonts w:ascii="Times New Roman" w:eastAsia="Batang" w:hAnsi="Times New Roman" w:cs="Times New Roman"/>
                <w:color w:val="C00000"/>
                <w:sz w:val="24"/>
                <w:szCs w:val="24"/>
                <w:lang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3</w:t>
            </w:r>
            <w:r w:rsidR="00433DE8" w:rsidRPr="000948AD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240" w:type="dxa"/>
            <w:shd w:val="clear" w:color="auto" w:fill="EAF1DD" w:themeFill="accent3" w:themeFillTint="33"/>
            <w:vAlign w:val="center"/>
          </w:tcPr>
          <w:p w:rsidR="00433DE8" w:rsidRPr="00375B97" w:rsidRDefault="00433DE8" w:rsidP="00896C75">
            <w:pPr>
              <w:pStyle w:val="Sraopastraip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16" w:lineRule="auto"/>
              <w:ind w:left="0"/>
              <w:textAlignment w:val="baseline"/>
              <w:rPr>
                <w:rFonts w:ascii="Times New Roman" w:eastAsia="Batang" w:hAnsi="Times New Roman" w:cs="Times New Roman"/>
                <w:color w:val="C00000"/>
                <w:sz w:val="24"/>
                <w:szCs w:val="24"/>
                <w:lang w:eastAsia="lt-LT"/>
              </w:rPr>
            </w:pPr>
            <w:r w:rsidRPr="000948AD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Rėmimo lėšos</w:t>
            </w:r>
          </w:p>
        </w:tc>
        <w:tc>
          <w:tcPr>
            <w:tcW w:w="2210" w:type="dxa"/>
            <w:shd w:val="clear" w:color="auto" w:fill="EAF1DD" w:themeFill="accent3" w:themeFillTint="33"/>
            <w:vAlign w:val="center"/>
          </w:tcPr>
          <w:p w:rsidR="00433DE8" w:rsidRPr="00375B97" w:rsidRDefault="000948AD" w:rsidP="009B55A2">
            <w:pPr>
              <w:pStyle w:val="Sraopastraip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16" w:lineRule="auto"/>
              <w:ind w:left="0"/>
              <w:jc w:val="center"/>
              <w:textAlignment w:val="baseline"/>
              <w:rPr>
                <w:rFonts w:ascii="Times New Roman" w:eastAsia="Batang" w:hAnsi="Times New Roman" w:cs="Times New Roman"/>
                <w:color w:val="C00000"/>
                <w:sz w:val="24"/>
                <w:szCs w:val="24"/>
                <w:lang w:eastAsia="lt-LT"/>
              </w:rPr>
            </w:pPr>
            <w:r w:rsidRPr="000948AD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2236,46</w:t>
            </w:r>
          </w:p>
        </w:tc>
        <w:tc>
          <w:tcPr>
            <w:tcW w:w="2338" w:type="dxa"/>
            <w:shd w:val="clear" w:color="auto" w:fill="EAF1DD" w:themeFill="accent3" w:themeFillTint="33"/>
            <w:vAlign w:val="center"/>
          </w:tcPr>
          <w:p w:rsidR="00433DE8" w:rsidRPr="00375B97" w:rsidRDefault="00433DE8" w:rsidP="00896C75">
            <w:pPr>
              <w:pStyle w:val="Sraopastraip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16" w:lineRule="auto"/>
              <w:ind w:left="0"/>
              <w:textAlignment w:val="baseline"/>
              <w:rPr>
                <w:rFonts w:ascii="Times New Roman" w:eastAsia="Batang" w:hAnsi="Times New Roman" w:cs="Times New Roman"/>
                <w:color w:val="C00000"/>
                <w:sz w:val="24"/>
                <w:szCs w:val="24"/>
                <w:lang w:eastAsia="lt-LT"/>
              </w:rPr>
            </w:pPr>
            <w:r w:rsidRPr="000948AD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Kompiuterinei įrangai</w:t>
            </w:r>
            <w:r w:rsidR="00746A59" w:rsidRPr="000948AD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, baldai, interaktyvi lenta</w:t>
            </w:r>
          </w:p>
        </w:tc>
      </w:tr>
      <w:tr w:rsidR="003C0282" w:rsidRPr="00375B97" w:rsidTr="003C0282">
        <w:trPr>
          <w:trHeight w:val="149"/>
        </w:trPr>
        <w:tc>
          <w:tcPr>
            <w:tcW w:w="5091" w:type="dxa"/>
            <w:gridSpan w:val="2"/>
            <w:shd w:val="clear" w:color="auto" w:fill="EAF1DD" w:themeFill="accent3" w:themeFillTint="33"/>
            <w:vAlign w:val="center"/>
          </w:tcPr>
          <w:p w:rsidR="003C0282" w:rsidRPr="003C0282" w:rsidRDefault="003C0282" w:rsidP="009B55A2">
            <w:pPr>
              <w:pStyle w:val="Sraopastraip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16" w:lineRule="auto"/>
              <w:ind w:left="0"/>
              <w:jc w:val="right"/>
              <w:textAlignment w:val="baseline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lt-LT"/>
              </w:rPr>
            </w:pPr>
            <w:r w:rsidRPr="003C0282">
              <w:rPr>
                <w:rFonts w:ascii="Times New Roman" w:eastAsia="Batang" w:hAnsi="Times New Roman" w:cs="Times New Roman"/>
                <w:b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4548" w:type="dxa"/>
            <w:gridSpan w:val="2"/>
            <w:shd w:val="clear" w:color="auto" w:fill="EAF1DD" w:themeFill="accent3" w:themeFillTint="33"/>
            <w:vAlign w:val="center"/>
          </w:tcPr>
          <w:p w:rsidR="003C0282" w:rsidRPr="003C0282" w:rsidRDefault="003C0282" w:rsidP="003C0282">
            <w:pPr>
              <w:pStyle w:val="Sraopastraip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16" w:lineRule="auto"/>
              <w:ind w:left="0"/>
              <w:jc w:val="center"/>
              <w:textAlignment w:val="baseline"/>
              <w:rPr>
                <w:rFonts w:ascii="Times New Roman" w:eastAsia="Batang" w:hAnsi="Times New Roman" w:cs="Times New Roman"/>
                <w:b/>
                <w:color w:val="C00000"/>
                <w:sz w:val="24"/>
                <w:szCs w:val="24"/>
                <w:lang w:eastAsia="lt-LT"/>
              </w:rPr>
            </w:pPr>
            <w:r w:rsidRPr="003C0282">
              <w:rPr>
                <w:rFonts w:ascii="Times New Roman" w:eastAsia="Batang" w:hAnsi="Times New Roman" w:cs="Times New Roman"/>
                <w:b/>
                <w:sz w:val="24"/>
                <w:szCs w:val="24"/>
                <w:lang w:eastAsia="lt-LT"/>
              </w:rPr>
              <w:t>7838,55</w:t>
            </w:r>
          </w:p>
        </w:tc>
      </w:tr>
    </w:tbl>
    <w:p w:rsidR="004A33DF" w:rsidRPr="00E97834" w:rsidRDefault="00854FD3" w:rsidP="004C30D0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E97834">
        <w:rPr>
          <w:rFonts w:ascii="Times New Roman" w:eastAsia="Batang" w:hAnsi="Times New Roman" w:cs="Times New Roman"/>
          <w:sz w:val="24"/>
          <w:szCs w:val="24"/>
          <w:lang w:eastAsia="lt-LT"/>
        </w:rPr>
        <w:lastRenderedPageBreak/>
        <w:t>9</w:t>
      </w:r>
      <w:r w:rsidR="004A33DF" w:rsidRPr="00E97834">
        <w:rPr>
          <w:rFonts w:ascii="Times New Roman" w:eastAsia="Batang" w:hAnsi="Times New Roman" w:cs="Times New Roman"/>
          <w:sz w:val="24"/>
          <w:szCs w:val="24"/>
          <w:lang w:eastAsia="lt-LT"/>
        </w:rPr>
        <w:t>. MOKYKLOS PARTNERYSTĖS RYŠIAI.</w:t>
      </w:r>
    </w:p>
    <w:p w:rsidR="00C948BE" w:rsidRPr="00E97834" w:rsidRDefault="00C948BE" w:rsidP="004A33DF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E97834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</w:p>
    <w:p w:rsidR="00C948BE" w:rsidRPr="00E97834" w:rsidRDefault="00C948BE" w:rsidP="004A33DF">
      <w:pPr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E97834">
        <w:rPr>
          <w:rFonts w:ascii="Times New Roman" w:eastAsia="Batang" w:hAnsi="Times New Roman" w:cs="Times New Roman"/>
          <w:sz w:val="24"/>
          <w:szCs w:val="24"/>
          <w:lang w:eastAsia="lt-LT"/>
        </w:rPr>
        <w:t>Mokykla</w:t>
      </w:r>
      <w:r w:rsidR="009B55A2" w:rsidRPr="00E97834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– </w:t>
      </w:r>
      <w:r w:rsidRPr="00E97834">
        <w:rPr>
          <w:rFonts w:ascii="Times New Roman" w:eastAsia="Batang" w:hAnsi="Times New Roman" w:cs="Times New Roman"/>
          <w:sz w:val="24"/>
          <w:szCs w:val="24"/>
          <w:lang w:eastAsia="lt-LT"/>
        </w:rPr>
        <w:t>darželis</w:t>
      </w:r>
      <w:r w:rsidR="009B55A2" w:rsidRPr="00E97834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palaiko </w:t>
      </w:r>
      <w:r w:rsidRPr="00E97834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partnerystės ryšius su aplinkinėmis švietimo įstaigomis: </w:t>
      </w:r>
      <w:r w:rsidRPr="00E97834">
        <w:rPr>
          <w:rFonts w:eastAsia="Microsoft YaHei"/>
          <w:kern w:val="24"/>
        </w:rPr>
        <w:t xml:space="preserve"> </w:t>
      </w:r>
      <w:r w:rsidRPr="00E97834">
        <w:rPr>
          <w:rFonts w:ascii="Times New Roman" w:eastAsia="Microsoft YaHei" w:hAnsi="Times New Roman" w:cs="Times New Roman"/>
          <w:kern w:val="24"/>
          <w:sz w:val="24"/>
          <w:szCs w:val="24"/>
        </w:rPr>
        <w:t>Nemėžio Šv. Rapolo Kalinausko</w:t>
      </w:r>
      <w:r w:rsidR="009B55A2" w:rsidRPr="00E97834">
        <w:rPr>
          <w:rFonts w:ascii="Times New Roman" w:eastAsia="Microsoft YaHei" w:hAnsi="Times New Roman" w:cs="Times New Roman"/>
          <w:kern w:val="24"/>
          <w:sz w:val="24"/>
          <w:szCs w:val="24"/>
        </w:rPr>
        <w:t xml:space="preserve">, Rudaminos „Ryto“, Rudaminos Ferdinando </w:t>
      </w:r>
      <w:proofErr w:type="spellStart"/>
      <w:r w:rsidR="009B55A2" w:rsidRPr="00E97834">
        <w:rPr>
          <w:rFonts w:ascii="Times New Roman" w:eastAsia="Microsoft YaHei" w:hAnsi="Times New Roman" w:cs="Times New Roman"/>
          <w:kern w:val="24"/>
          <w:sz w:val="24"/>
          <w:szCs w:val="24"/>
        </w:rPr>
        <w:t>Ruščico</w:t>
      </w:r>
      <w:proofErr w:type="spellEnd"/>
      <w:r w:rsidR="009B55A2" w:rsidRPr="00E97834">
        <w:rPr>
          <w:rFonts w:ascii="Times New Roman" w:eastAsia="Microsoft YaHei" w:hAnsi="Times New Roman" w:cs="Times New Roman"/>
          <w:kern w:val="24"/>
          <w:sz w:val="24"/>
          <w:szCs w:val="24"/>
        </w:rPr>
        <w:t xml:space="preserve"> gimnazijomis</w:t>
      </w:r>
      <w:r w:rsidR="00062C97" w:rsidRPr="00E97834">
        <w:rPr>
          <w:rFonts w:ascii="Times New Roman" w:eastAsia="Microsoft YaHei" w:hAnsi="Times New Roman" w:cs="Times New Roman"/>
          <w:kern w:val="24"/>
          <w:sz w:val="24"/>
          <w:szCs w:val="24"/>
        </w:rPr>
        <w:t>, Nemėžio</w:t>
      </w:r>
      <w:r w:rsidR="006C2E51" w:rsidRPr="00E97834">
        <w:rPr>
          <w:rFonts w:ascii="Times New Roman" w:eastAsia="Microsoft YaHei" w:hAnsi="Times New Roman" w:cs="Times New Roman"/>
          <w:kern w:val="24"/>
          <w:sz w:val="24"/>
          <w:szCs w:val="24"/>
        </w:rPr>
        <w:t>, Rudaminos</w:t>
      </w:r>
      <w:r w:rsidR="00062C97" w:rsidRPr="00E97834">
        <w:rPr>
          <w:rFonts w:ascii="Times New Roman" w:eastAsia="Microsoft YaHei" w:hAnsi="Times New Roman" w:cs="Times New Roman"/>
          <w:kern w:val="24"/>
          <w:sz w:val="24"/>
          <w:szCs w:val="24"/>
        </w:rPr>
        <w:t xml:space="preserve"> </w:t>
      </w:r>
      <w:r w:rsidR="009B55A2" w:rsidRPr="00E97834">
        <w:rPr>
          <w:rFonts w:ascii="Times New Roman" w:eastAsia="Microsoft YaHei" w:hAnsi="Times New Roman" w:cs="Times New Roman"/>
          <w:kern w:val="24"/>
          <w:sz w:val="24"/>
          <w:szCs w:val="24"/>
        </w:rPr>
        <w:t>ir Avižienių lopšeliais – darželiais</w:t>
      </w:r>
      <w:r w:rsidR="00062C97" w:rsidRPr="00E97834">
        <w:rPr>
          <w:rFonts w:ascii="Times New Roman" w:eastAsia="Microsoft YaHei" w:hAnsi="Times New Roman" w:cs="Times New Roman"/>
          <w:kern w:val="24"/>
          <w:sz w:val="24"/>
          <w:szCs w:val="24"/>
        </w:rPr>
        <w:t>,</w:t>
      </w:r>
      <w:r w:rsidR="00062C97" w:rsidRPr="00E97834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 w:rsidR="00E97834" w:rsidRPr="00E97834">
        <w:rPr>
          <w:rFonts w:ascii="Times New Roman" w:eastAsia="Microsoft YaHei" w:hAnsi="Times New Roman" w:cs="Times New Roman"/>
          <w:kern w:val="24"/>
          <w:sz w:val="24"/>
          <w:szCs w:val="24"/>
        </w:rPr>
        <w:t>Rudaminos meno mokykla,</w:t>
      </w:r>
      <w:r w:rsidR="002F0585" w:rsidRPr="00E97834">
        <w:rPr>
          <w:rFonts w:ascii="Times New Roman" w:eastAsia="Microsoft YaHei" w:hAnsi="Times New Roman" w:cs="Times New Roman"/>
          <w:kern w:val="24"/>
          <w:sz w:val="24"/>
          <w:szCs w:val="24"/>
          <w:lang w:eastAsia="lt-LT"/>
        </w:rPr>
        <w:t xml:space="preserve"> Lietuvos „Ryto“ draugija,</w:t>
      </w:r>
      <w:r w:rsidR="00062C97" w:rsidRPr="00E97834">
        <w:rPr>
          <w:rFonts w:ascii="Times New Roman" w:eastAsia="Microsoft YaHei" w:hAnsi="Times New Roman" w:cs="Times New Roman"/>
          <w:kern w:val="24"/>
          <w:sz w:val="24"/>
          <w:szCs w:val="24"/>
        </w:rPr>
        <w:t xml:space="preserve"> </w:t>
      </w:r>
      <w:r w:rsidR="00062C97" w:rsidRPr="00E97834">
        <w:rPr>
          <w:rFonts w:ascii="Times New Roman" w:eastAsia="Batang" w:hAnsi="Times New Roman" w:cs="Times New Roman"/>
          <w:sz w:val="24"/>
          <w:szCs w:val="24"/>
          <w:lang w:eastAsia="lt-LT"/>
        </w:rPr>
        <w:t>Nemėžio seniūnija</w:t>
      </w:r>
      <w:r w:rsidRPr="00E97834">
        <w:rPr>
          <w:rFonts w:ascii="Times New Roman" w:eastAsia="Batang" w:hAnsi="Times New Roman" w:cs="Times New Roman"/>
          <w:sz w:val="24"/>
          <w:szCs w:val="24"/>
          <w:lang w:eastAsia="lt-LT"/>
        </w:rPr>
        <w:t>.</w:t>
      </w:r>
    </w:p>
    <w:p w:rsidR="0018383D" w:rsidRPr="00375B97" w:rsidRDefault="0018383D" w:rsidP="004A33DF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C00000"/>
          <w:sz w:val="24"/>
          <w:szCs w:val="24"/>
          <w:lang w:eastAsia="lt-LT"/>
        </w:rPr>
      </w:pPr>
    </w:p>
    <w:p w:rsidR="008B0A0A" w:rsidRDefault="004A33DF" w:rsidP="004A33DF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C00000"/>
          <w:sz w:val="24"/>
          <w:szCs w:val="24"/>
          <w:lang w:eastAsia="lt-LT"/>
        </w:rPr>
      </w:pPr>
      <w:r w:rsidRPr="003C0282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lt-LT"/>
        </w:rPr>
        <w:t>10. VADOVO INDĖLIS</w:t>
      </w:r>
      <w:r w:rsidR="0032379A" w:rsidRPr="003C0282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lt-LT"/>
        </w:rPr>
        <w:t>, TOBULINANT MOKYKLOS VEIKLĄ.</w:t>
      </w:r>
    </w:p>
    <w:p w:rsidR="003C0282" w:rsidRPr="00375B97" w:rsidRDefault="003C0282" w:rsidP="004A33DF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C00000"/>
          <w:sz w:val="24"/>
          <w:szCs w:val="24"/>
          <w:lang w:eastAsia="lt-LT"/>
        </w:rPr>
      </w:pPr>
    </w:p>
    <w:p w:rsidR="0032379A" w:rsidRDefault="00201A7B" w:rsidP="003C02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282">
        <w:rPr>
          <w:rFonts w:ascii="Times New Roman" w:hAnsi="Times New Roman" w:cs="Times New Roman"/>
          <w:sz w:val="24"/>
          <w:szCs w:val="24"/>
        </w:rPr>
        <w:t>2017 m. mokykloje</w:t>
      </w:r>
      <w:r w:rsidR="003C0282">
        <w:rPr>
          <w:rFonts w:ascii="Times New Roman" w:hAnsi="Times New Roman" w:cs="Times New Roman"/>
          <w:sz w:val="24"/>
          <w:szCs w:val="24"/>
        </w:rPr>
        <w:t xml:space="preserve"> – </w:t>
      </w:r>
      <w:r w:rsidRPr="003C0282">
        <w:rPr>
          <w:rFonts w:ascii="Times New Roman" w:hAnsi="Times New Roman" w:cs="Times New Roman"/>
          <w:sz w:val="24"/>
          <w:szCs w:val="24"/>
        </w:rPr>
        <w:t>d</w:t>
      </w:r>
      <w:r w:rsidR="003C0282">
        <w:rPr>
          <w:rFonts w:ascii="Times New Roman" w:hAnsi="Times New Roman" w:cs="Times New Roman"/>
          <w:sz w:val="24"/>
          <w:szCs w:val="24"/>
        </w:rPr>
        <w:t xml:space="preserve">arželyje ikimokyklinio </w:t>
      </w:r>
      <w:r w:rsidRPr="003C0282">
        <w:rPr>
          <w:rFonts w:ascii="Times New Roman" w:hAnsi="Times New Roman" w:cs="Times New Roman"/>
          <w:sz w:val="24"/>
          <w:szCs w:val="24"/>
        </w:rPr>
        <w:t>ir priešmokyklini</w:t>
      </w:r>
      <w:r w:rsidR="003C0282">
        <w:rPr>
          <w:rFonts w:ascii="Times New Roman" w:hAnsi="Times New Roman" w:cs="Times New Roman"/>
          <w:sz w:val="24"/>
          <w:szCs w:val="24"/>
        </w:rPr>
        <w:t xml:space="preserve">o ugdymo grupės sukomplektuotos </w:t>
      </w:r>
      <w:r w:rsidRPr="003C0282">
        <w:rPr>
          <w:rFonts w:ascii="Times New Roman" w:hAnsi="Times New Roman" w:cs="Times New Roman"/>
          <w:sz w:val="24"/>
          <w:szCs w:val="24"/>
        </w:rPr>
        <w:t>pagal nustatytus reikalavimus. Užtikrintas kokybiškas ikimokyklinio ir priešmokyklinio ugdymo programų, pradinio ugdymo individualizuotų programų įgyvendinimas. Teikiama specialioji pedagoginė pagalba (įstaigoje dirba socialinis pedagogas, logopedas,</w:t>
      </w:r>
      <w:r w:rsidR="00D93DDC" w:rsidRPr="003C0282">
        <w:rPr>
          <w:rFonts w:ascii="Times New Roman" w:hAnsi="Times New Roman" w:cs="Times New Roman"/>
          <w:sz w:val="24"/>
          <w:szCs w:val="24"/>
        </w:rPr>
        <w:t xml:space="preserve"> </w:t>
      </w:r>
      <w:r w:rsidRPr="003C0282">
        <w:rPr>
          <w:rFonts w:ascii="Times New Roman" w:hAnsi="Times New Roman" w:cs="Times New Roman"/>
          <w:sz w:val="24"/>
          <w:szCs w:val="24"/>
        </w:rPr>
        <w:t>psichologas</w:t>
      </w:r>
      <w:r w:rsidR="003C0282">
        <w:rPr>
          <w:rFonts w:ascii="Times New Roman" w:hAnsi="Times New Roman" w:cs="Times New Roman"/>
          <w:sz w:val="24"/>
          <w:szCs w:val="24"/>
        </w:rPr>
        <w:t>)</w:t>
      </w:r>
      <w:r w:rsidRPr="003C0282">
        <w:rPr>
          <w:rFonts w:ascii="Times New Roman" w:hAnsi="Times New Roman" w:cs="Times New Roman"/>
          <w:sz w:val="24"/>
          <w:szCs w:val="24"/>
        </w:rPr>
        <w:t>. Specialistai teikė metodinę pagalbą pedagogams, konsultavo tėvus. Sėkmingai įgyvendinama specialiųjų poreikių vaikų, t</w:t>
      </w:r>
      <w:r w:rsidR="00D93DDC" w:rsidRPr="003C0282">
        <w:rPr>
          <w:rFonts w:ascii="Times New Roman" w:hAnsi="Times New Roman" w:cs="Times New Roman"/>
          <w:sz w:val="24"/>
          <w:szCs w:val="24"/>
        </w:rPr>
        <w:t>urinčių</w:t>
      </w:r>
      <w:r w:rsidRPr="003C0282">
        <w:rPr>
          <w:rFonts w:ascii="Times New Roman" w:hAnsi="Times New Roman" w:cs="Times New Roman"/>
          <w:sz w:val="24"/>
          <w:szCs w:val="24"/>
        </w:rPr>
        <w:t xml:space="preserve"> ugdymosi poreikių, integracija į ikimokyklinio ugdymo grupes. Sukurta saugi, jauki klasių, grupių, pagalbos mokiniui specialistų kabinetų aplinka. Erdvės aprūpintos reikal</w:t>
      </w:r>
      <w:r w:rsidR="008D65E2" w:rsidRPr="003C0282">
        <w:rPr>
          <w:rFonts w:ascii="Times New Roman" w:hAnsi="Times New Roman" w:cs="Times New Roman"/>
          <w:sz w:val="24"/>
          <w:szCs w:val="24"/>
        </w:rPr>
        <w:t>ingomis ugdymo priemonėmis</w:t>
      </w:r>
      <w:r w:rsidRPr="003C0282">
        <w:rPr>
          <w:rFonts w:ascii="Times New Roman" w:hAnsi="Times New Roman" w:cs="Times New Roman"/>
          <w:sz w:val="24"/>
          <w:szCs w:val="24"/>
        </w:rPr>
        <w:t>. Plėtojama projektinė veikla įstaigoje ir už jos ribų. Užtikrintas ugdymo pereinamumas ir tęstinumas. Mokykla</w:t>
      </w:r>
      <w:r w:rsidR="003C0282">
        <w:rPr>
          <w:rFonts w:ascii="Times New Roman" w:hAnsi="Times New Roman" w:cs="Times New Roman"/>
          <w:sz w:val="24"/>
          <w:szCs w:val="24"/>
        </w:rPr>
        <w:t xml:space="preserve"> – darželis</w:t>
      </w:r>
      <w:r w:rsidRPr="003C0282">
        <w:rPr>
          <w:rFonts w:ascii="Times New Roman" w:hAnsi="Times New Roman" w:cs="Times New Roman"/>
          <w:sz w:val="24"/>
          <w:szCs w:val="24"/>
        </w:rPr>
        <w:t xml:space="preserve"> bendradarbiauja su vieto</w:t>
      </w:r>
      <w:r w:rsidR="00BA4DDB" w:rsidRPr="003C0282">
        <w:rPr>
          <w:rFonts w:ascii="Times New Roman" w:hAnsi="Times New Roman" w:cs="Times New Roman"/>
          <w:sz w:val="24"/>
          <w:szCs w:val="24"/>
        </w:rPr>
        <w:t>s bendruomenės savivalda, rajono</w:t>
      </w:r>
      <w:r w:rsidRPr="003C0282">
        <w:rPr>
          <w:rFonts w:ascii="Times New Roman" w:hAnsi="Times New Roman" w:cs="Times New Roman"/>
          <w:sz w:val="24"/>
          <w:szCs w:val="24"/>
        </w:rPr>
        <w:t xml:space="preserve"> bendrojo ugdymo mokyklomis, ikimokyklinėmis įstaigomis. Pedagogai skatinami tobulinti savo kvalifikaciją ir skleisti savo pedagoginę patirtį, sudaromos sąlygos persikvalifikuoti, įgyti reikiamą išsilavinimą. </w:t>
      </w:r>
    </w:p>
    <w:p w:rsidR="003C0282" w:rsidRPr="003C0282" w:rsidRDefault="003C0282" w:rsidP="003C02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FFC" w:rsidRPr="00196B58" w:rsidRDefault="0032379A" w:rsidP="004A33DF">
      <w:pPr>
        <w:spacing w:after="0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196B58">
        <w:rPr>
          <w:rFonts w:ascii="Times New Roman" w:eastAsia="Batang" w:hAnsi="Times New Roman" w:cs="Times New Roman"/>
          <w:sz w:val="24"/>
          <w:szCs w:val="24"/>
          <w:lang w:eastAsia="lt-LT"/>
        </w:rPr>
        <w:t>11. MOKYKLOS PROBLEMOS.</w:t>
      </w:r>
    </w:p>
    <w:p w:rsidR="004A33DF" w:rsidRPr="00196B58" w:rsidRDefault="004A33DF" w:rsidP="004A33DF">
      <w:pPr>
        <w:spacing w:after="0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C8191A" w:rsidRPr="00196B58" w:rsidRDefault="003C0282" w:rsidP="004A33D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1. </w:t>
      </w:r>
      <w:r w:rsidR="00C8191A" w:rsidRPr="00196B58">
        <w:rPr>
          <w:rFonts w:ascii="Times New Roman" w:eastAsia="Calibri" w:hAnsi="Times New Roman" w:cs="Times New Roman"/>
          <w:sz w:val="24"/>
          <w:szCs w:val="24"/>
          <w:lang w:eastAsia="lt-LT"/>
        </w:rPr>
        <w:t>Mažėjantis mokinių skaičius.</w:t>
      </w:r>
    </w:p>
    <w:p w:rsidR="002E2FFC" w:rsidRPr="00196B58" w:rsidRDefault="003C0282" w:rsidP="004A33D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2. </w:t>
      </w:r>
      <w:r w:rsidR="00C8191A" w:rsidRPr="00196B5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Įstaigos </w:t>
      </w:r>
      <w:r w:rsidR="00931B30" w:rsidRPr="00196B58">
        <w:rPr>
          <w:rFonts w:ascii="Times New Roman" w:eastAsia="Calibri" w:hAnsi="Times New Roman" w:cs="Times New Roman"/>
          <w:sz w:val="24"/>
          <w:szCs w:val="24"/>
        </w:rPr>
        <w:t>ikimokyklinio ugdymo žaidimų ir miegamieji kambariai neremontuoti nuo 1972 m.</w:t>
      </w:r>
    </w:p>
    <w:p w:rsidR="00955802" w:rsidRPr="00196B58" w:rsidRDefault="00955802" w:rsidP="000362EC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4C2A5C" w:rsidRDefault="004C2A5C" w:rsidP="004C2A5C">
      <w:pPr>
        <w:tabs>
          <w:tab w:val="left" w:pos="0"/>
        </w:tabs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</w:p>
    <w:p w:rsidR="004C2A5C" w:rsidRDefault="00403BD2" w:rsidP="004C2A5C">
      <w:pPr>
        <w:tabs>
          <w:tab w:val="left" w:pos="0"/>
        </w:tabs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 xml:space="preserve">Direktorė                                                                                                                  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Česlava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Balaišienė</w:t>
      </w:r>
    </w:p>
    <w:p w:rsidR="004C2A5C" w:rsidRDefault="004C2A5C" w:rsidP="004C2A5C">
      <w:pPr>
        <w:tabs>
          <w:tab w:val="left" w:pos="0"/>
        </w:tabs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</w:p>
    <w:p w:rsidR="00403BD2" w:rsidRDefault="00403BD2" w:rsidP="004C2A5C">
      <w:pPr>
        <w:tabs>
          <w:tab w:val="left" w:pos="0"/>
        </w:tabs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</w:p>
    <w:p w:rsidR="00403BD2" w:rsidRDefault="00403BD2" w:rsidP="004C2A5C">
      <w:pPr>
        <w:tabs>
          <w:tab w:val="left" w:pos="0"/>
        </w:tabs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</w:p>
    <w:p w:rsidR="004C2A5C" w:rsidRPr="004C30D0" w:rsidRDefault="004C2A5C" w:rsidP="004C2A5C">
      <w:pPr>
        <w:tabs>
          <w:tab w:val="left" w:pos="0"/>
        </w:tabs>
        <w:spacing w:after="0" w:line="240" w:lineRule="auto"/>
        <w:rPr>
          <w:rFonts w:ascii="Times New Roman" w:eastAsia="Batang" w:hAnsi="Times New Roman" w:cs="Times New Roman"/>
          <w:bCs/>
          <w:color w:val="000000" w:themeColor="text1"/>
          <w:sz w:val="24"/>
          <w:szCs w:val="24"/>
        </w:rPr>
      </w:pPr>
      <w:r w:rsidRPr="004C30D0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</w:rPr>
        <w:t>SUDERINTA</w:t>
      </w:r>
    </w:p>
    <w:p w:rsidR="004C2A5C" w:rsidRPr="004C30D0" w:rsidRDefault="004C2A5C" w:rsidP="004C2A5C">
      <w:pPr>
        <w:tabs>
          <w:tab w:val="left" w:pos="0"/>
        </w:tabs>
        <w:spacing w:after="0" w:line="240" w:lineRule="auto"/>
        <w:rPr>
          <w:rFonts w:ascii="Times New Roman" w:eastAsia="Batang" w:hAnsi="Times New Roman" w:cs="Times New Roman"/>
          <w:bCs/>
          <w:color w:val="000000" w:themeColor="text1"/>
          <w:sz w:val="24"/>
          <w:szCs w:val="24"/>
        </w:rPr>
      </w:pPr>
      <w:r w:rsidRPr="004C30D0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</w:rPr>
        <w:t>Vilniaus r. Skaidiškių mokyklos – darželio</w:t>
      </w:r>
    </w:p>
    <w:p w:rsidR="004C2A5C" w:rsidRPr="004C30D0" w:rsidRDefault="004C30D0" w:rsidP="004C2A5C">
      <w:pPr>
        <w:tabs>
          <w:tab w:val="left" w:pos="0"/>
        </w:tabs>
        <w:spacing w:after="0" w:line="240" w:lineRule="auto"/>
        <w:rPr>
          <w:rFonts w:ascii="Times New Roman" w:eastAsia="Batang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bCs/>
          <w:color w:val="000000" w:themeColor="text1"/>
          <w:sz w:val="24"/>
          <w:szCs w:val="24"/>
        </w:rPr>
        <w:t>tarybos 2018</w:t>
      </w:r>
      <w:r w:rsidR="004C2A5C" w:rsidRPr="004C30D0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</w:rPr>
        <w:t xml:space="preserve"> m. </w:t>
      </w:r>
      <w:r>
        <w:rPr>
          <w:rFonts w:ascii="Times New Roman" w:eastAsia="Batang" w:hAnsi="Times New Roman" w:cs="Times New Roman"/>
          <w:bCs/>
          <w:color w:val="000000" w:themeColor="text1"/>
          <w:sz w:val="24"/>
          <w:szCs w:val="24"/>
        </w:rPr>
        <w:t>kovo 13</w:t>
      </w:r>
      <w:r w:rsidR="004C2A5C" w:rsidRPr="004C30D0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</w:rPr>
        <w:t xml:space="preserve"> d. </w:t>
      </w:r>
    </w:p>
    <w:p w:rsidR="004C2A5C" w:rsidRPr="004C30D0" w:rsidRDefault="004C2A5C" w:rsidP="004C2A5C">
      <w:pPr>
        <w:tabs>
          <w:tab w:val="left" w:pos="0"/>
        </w:tabs>
        <w:spacing w:after="0" w:line="240" w:lineRule="auto"/>
        <w:rPr>
          <w:rFonts w:ascii="Times New Roman" w:eastAsia="Batang" w:hAnsi="Times New Roman" w:cs="Times New Roman"/>
          <w:bCs/>
          <w:color w:val="000000" w:themeColor="text1"/>
          <w:sz w:val="24"/>
          <w:szCs w:val="24"/>
        </w:rPr>
      </w:pPr>
      <w:r w:rsidRPr="004C30D0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</w:rPr>
        <w:t>posėdžio protokolo Nr.</w:t>
      </w:r>
      <w:r w:rsidR="004C30D0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</w:rPr>
        <w:t xml:space="preserve"> 2</w:t>
      </w:r>
      <w:r w:rsidRPr="004C30D0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</w:rPr>
        <w:t xml:space="preserve"> nutarimu</w:t>
      </w:r>
    </w:p>
    <w:sectPr w:rsidR="004C2A5C" w:rsidRPr="004C30D0" w:rsidSect="004C30D0">
      <w:headerReference w:type="default" r:id="rId12"/>
      <w:pgSz w:w="11907" w:h="16839" w:code="9"/>
      <w:pgMar w:top="1134" w:right="567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F74" w:rsidRDefault="00603F74" w:rsidP="008B0A0A">
      <w:pPr>
        <w:spacing w:after="0" w:line="240" w:lineRule="auto"/>
      </w:pPr>
      <w:r>
        <w:separator/>
      </w:r>
    </w:p>
  </w:endnote>
  <w:endnote w:type="continuationSeparator" w:id="0">
    <w:p w:rsidR="00603F74" w:rsidRDefault="00603F74" w:rsidP="008B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F74" w:rsidRDefault="00603F74" w:rsidP="008B0A0A">
      <w:pPr>
        <w:spacing w:after="0" w:line="240" w:lineRule="auto"/>
      </w:pPr>
      <w:r>
        <w:separator/>
      </w:r>
    </w:p>
  </w:footnote>
  <w:footnote w:type="continuationSeparator" w:id="0">
    <w:p w:rsidR="00603F74" w:rsidRDefault="00603F74" w:rsidP="008B0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5992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A33DF" w:rsidRPr="004A33DF" w:rsidRDefault="004A33DF">
        <w:pPr>
          <w:pStyle w:val="Antrats"/>
          <w:jc w:val="center"/>
          <w:rPr>
            <w:rFonts w:ascii="Times New Roman" w:hAnsi="Times New Roman" w:cs="Times New Roman"/>
            <w:sz w:val="24"/>
          </w:rPr>
        </w:pPr>
        <w:r w:rsidRPr="004A33DF">
          <w:rPr>
            <w:rFonts w:ascii="Times New Roman" w:hAnsi="Times New Roman" w:cs="Times New Roman"/>
            <w:sz w:val="24"/>
          </w:rPr>
          <w:fldChar w:fldCharType="begin"/>
        </w:r>
        <w:r w:rsidRPr="004A33DF">
          <w:rPr>
            <w:rFonts w:ascii="Times New Roman" w:hAnsi="Times New Roman" w:cs="Times New Roman"/>
            <w:sz w:val="24"/>
          </w:rPr>
          <w:instrText>PAGE   \* MERGEFORMAT</w:instrText>
        </w:r>
        <w:r w:rsidRPr="004A33DF">
          <w:rPr>
            <w:rFonts w:ascii="Times New Roman" w:hAnsi="Times New Roman" w:cs="Times New Roman"/>
            <w:sz w:val="24"/>
          </w:rPr>
          <w:fldChar w:fldCharType="separate"/>
        </w:r>
        <w:r w:rsidR="00855281">
          <w:rPr>
            <w:rFonts w:ascii="Times New Roman" w:hAnsi="Times New Roman" w:cs="Times New Roman"/>
            <w:noProof/>
            <w:sz w:val="24"/>
          </w:rPr>
          <w:t>2</w:t>
        </w:r>
        <w:r w:rsidRPr="004A33D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B0A0A" w:rsidRDefault="008B0A0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49E"/>
    <w:multiLevelType w:val="hybridMultilevel"/>
    <w:tmpl w:val="B8C86E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B45EA7"/>
    <w:multiLevelType w:val="hybridMultilevel"/>
    <w:tmpl w:val="9850E57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75CE5"/>
    <w:multiLevelType w:val="hybridMultilevel"/>
    <w:tmpl w:val="F56497E8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88802FC"/>
    <w:multiLevelType w:val="hybridMultilevel"/>
    <w:tmpl w:val="26865376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31418E4"/>
    <w:multiLevelType w:val="hybridMultilevel"/>
    <w:tmpl w:val="A7C0EB68"/>
    <w:lvl w:ilvl="0" w:tplc="7AFC87D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4E0490"/>
    <w:multiLevelType w:val="hybridMultilevel"/>
    <w:tmpl w:val="82B4B842"/>
    <w:lvl w:ilvl="0" w:tplc="4860EC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F071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66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C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3CFF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2262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3EA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74D3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CC6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420B72"/>
    <w:multiLevelType w:val="hybridMultilevel"/>
    <w:tmpl w:val="8DFA1C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74BFC"/>
    <w:multiLevelType w:val="hybridMultilevel"/>
    <w:tmpl w:val="8F261F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C6FE0"/>
    <w:multiLevelType w:val="hybridMultilevel"/>
    <w:tmpl w:val="E36079C4"/>
    <w:lvl w:ilvl="0" w:tplc="0AB060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304DBD"/>
    <w:multiLevelType w:val="hybridMultilevel"/>
    <w:tmpl w:val="260CFA54"/>
    <w:lvl w:ilvl="0" w:tplc="1D2A4F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3D"/>
    <w:rsid w:val="00005878"/>
    <w:rsid w:val="00027E40"/>
    <w:rsid w:val="000362EC"/>
    <w:rsid w:val="00042C42"/>
    <w:rsid w:val="00043434"/>
    <w:rsid w:val="00044DE2"/>
    <w:rsid w:val="0004541F"/>
    <w:rsid w:val="00062C97"/>
    <w:rsid w:val="000657B7"/>
    <w:rsid w:val="00075D81"/>
    <w:rsid w:val="000948AD"/>
    <w:rsid w:val="00095BDD"/>
    <w:rsid w:val="000B5B41"/>
    <w:rsid w:val="000C28B1"/>
    <w:rsid w:val="00115E2E"/>
    <w:rsid w:val="00117889"/>
    <w:rsid w:val="00126589"/>
    <w:rsid w:val="001447C4"/>
    <w:rsid w:val="0015701F"/>
    <w:rsid w:val="00177EC6"/>
    <w:rsid w:val="00181DCD"/>
    <w:rsid w:val="0018383D"/>
    <w:rsid w:val="00185A85"/>
    <w:rsid w:val="001916FC"/>
    <w:rsid w:val="00196B58"/>
    <w:rsid w:val="001A493B"/>
    <w:rsid w:val="001A5B2A"/>
    <w:rsid w:val="001A61A9"/>
    <w:rsid w:val="001C6639"/>
    <w:rsid w:val="001E5BC7"/>
    <w:rsid w:val="001E6A13"/>
    <w:rsid w:val="001F134A"/>
    <w:rsid w:val="001F5938"/>
    <w:rsid w:val="00201A7B"/>
    <w:rsid w:val="00202EB0"/>
    <w:rsid w:val="0024009A"/>
    <w:rsid w:val="00243EF6"/>
    <w:rsid w:val="0024648D"/>
    <w:rsid w:val="00265903"/>
    <w:rsid w:val="00273202"/>
    <w:rsid w:val="00282639"/>
    <w:rsid w:val="00283140"/>
    <w:rsid w:val="002A4256"/>
    <w:rsid w:val="002A5ED3"/>
    <w:rsid w:val="002B583D"/>
    <w:rsid w:val="002C43E9"/>
    <w:rsid w:val="002D4AFC"/>
    <w:rsid w:val="002E2FFC"/>
    <w:rsid w:val="002E434F"/>
    <w:rsid w:val="002E43D7"/>
    <w:rsid w:val="002F0585"/>
    <w:rsid w:val="003138CD"/>
    <w:rsid w:val="003209C6"/>
    <w:rsid w:val="00322AA8"/>
    <w:rsid w:val="0032365F"/>
    <w:rsid w:val="0032379A"/>
    <w:rsid w:val="00332AF1"/>
    <w:rsid w:val="00371901"/>
    <w:rsid w:val="00375B97"/>
    <w:rsid w:val="0039071E"/>
    <w:rsid w:val="003A53E7"/>
    <w:rsid w:val="003B01DB"/>
    <w:rsid w:val="003B43C8"/>
    <w:rsid w:val="003B6E33"/>
    <w:rsid w:val="003C0282"/>
    <w:rsid w:val="003E22DC"/>
    <w:rsid w:val="003E2F92"/>
    <w:rsid w:val="003E74B9"/>
    <w:rsid w:val="003F2307"/>
    <w:rsid w:val="003F5A6F"/>
    <w:rsid w:val="003F7F02"/>
    <w:rsid w:val="00403BD2"/>
    <w:rsid w:val="004107F5"/>
    <w:rsid w:val="004130CC"/>
    <w:rsid w:val="00421164"/>
    <w:rsid w:val="004231D3"/>
    <w:rsid w:val="004253F6"/>
    <w:rsid w:val="00433DE8"/>
    <w:rsid w:val="004404BD"/>
    <w:rsid w:val="00496654"/>
    <w:rsid w:val="004A33DF"/>
    <w:rsid w:val="004B0286"/>
    <w:rsid w:val="004B340D"/>
    <w:rsid w:val="004C2A5C"/>
    <w:rsid w:val="004C30D0"/>
    <w:rsid w:val="004C64D1"/>
    <w:rsid w:val="004C7355"/>
    <w:rsid w:val="004D57A8"/>
    <w:rsid w:val="004D78FF"/>
    <w:rsid w:val="00502A9D"/>
    <w:rsid w:val="00512B77"/>
    <w:rsid w:val="00514F46"/>
    <w:rsid w:val="0051734A"/>
    <w:rsid w:val="00530AF4"/>
    <w:rsid w:val="00534AAF"/>
    <w:rsid w:val="00567FB0"/>
    <w:rsid w:val="00574797"/>
    <w:rsid w:val="005B4E9C"/>
    <w:rsid w:val="005B57A3"/>
    <w:rsid w:val="005B7B1B"/>
    <w:rsid w:val="005C4117"/>
    <w:rsid w:val="005D1AF0"/>
    <w:rsid w:val="005F7656"/>
    <w:rsid w:val="00603F74"/>
    <w:rsid w:val="006136E9"/>
    <w:rsid w:val="0062094B"/>
    <w:rsid w:val="00641116"/>
    <w:rsid w:val="00646145"/>
    <w:rsid w:val="00652E60"/>
    <w:rsid w:val="006669C9"/>
    <w:rsid w:val="006832EF"/>
    <w:rsid w:val="00684CCF"/>
    <w:rsid w:val="006864E6"/>
    <w:rsid w:val="006A2377"/>
    <w:rsid w:val="006C2E51"/>
    <w:rsid w:val="006D20D1"/>
    <w:rsid w:val="006D77EE"/>
    <w:rsid w:val="006E3D41"/>
    <w:rsid w:val="006E61AE"/>
    <w:rsid w:val="006F3841"/>
    <w:rsid w:val="006F71B2"/>
    <w:rsid w:val="00710DBF"/>
    <w:rsid w:val="007121D1"/>
    <w:rsid w:val="00716C26"/>
    <w:rsid w:val="00737451"/>
    <w:rsid w:val="00746A59"/>
    <w:rsid w:val="0077466F"/>
    <w:rsid w:val="00777A76"/>
    <w:rsid w:val="00777A82"/>
    <w:rsid w:val="00781CEB"/>
    <w:rsid w:val="007A289C"/>
    <w:rsid w:val="007A4B07"/>
    <w:rsid w:val="007B7BBD"/>
    <w:rsid w:val="007C0585"/>
    <w:rsid w:val="007D26E7"/>
    <w:rsid w:val="007E0178"/>
    <w:rsid w:val="007E45F4"/>
    <w:rsid w:val="00815250"/>
    <w:rsid w:val="0082297A"/>
    <w:rsid w:val="0083614E"/>
    <w:rsid w:val="008420C6"/>
    <w:rsid w:val="00854FD3"/>
    <w:rsid w:val="00855281"/>
    <w:rsid w:val="00856068"/>
    <w:rsid w:val="0086271D"/>
    <w:rsid w:val="00872DE9"/>
    <w:rsid w:val="00886B3E"/>
    <w:rsid w:val="008B0A0A"/>
    <w:rsid w:val="008B0A2B"/>
    <w:rsid w:val="008B70C2"/>
    <w:rsid w:val="008C32B5"/>
    <w:rsid w:val="008D65E2"/>
    <w:rsid w:val="008F0306"/>
    <w:rsid w:val="00903899"/>
    <w:rsid w:val="00931B30"/>
    <w:rsid w:val="00933D4E"/>
    <w:rsid w:val="009501F7"/>
    <w:rsid w:val="00955802"/>
    <w:rsid w:val="00970CCD"/>
    <w:rsid w:val="00976CC3"/>
    <w:rsid w:val="00976CD6"/>
    <w:rsid w:val="009A0565"/>
    <w:rsid w:val="009B55A2"/>
    <w:rsid w:val="009C0A61"/>
    <w:rsid w:val="009C3CFE"/>
    <w:rsid w:val="009D025E"/>
    <w:rsid w:val="009D1CD9"/>
    <w:rsid w:val="009D7B16"/>
    <w:rsid w:val="009E00D0"/>
    <w:rsid w:val="009E53C4"/>
    <w:rsid w:val="00A20D60"/>
    <w:rsid w:val="00A27196"/>
    <w:rsid w:val="00A30B68"/>
    <w:rsid w:val="00A34FBC"/>
    <w:rsid w:val="00A40C35"/>
    <w:rsid w:val="00A433D0"/>
    <w:rsid w:val="00A506A9"/>
    <w:rsid w:val="00A6408E"/>
    <w:rsid w:val="00A65068"/>
    <w:rsid w:val="00A81448"/>
    <w:rsid w:val="00A903EA"/>
    <w:rsid w:val="00A91661"/>
    <w:rsid w:val="00A94BA5"/>
    <w:rsid w:val="00A95026"/>
    <w:rsid w:val="00AA3A16"/>
    <w:rsid w:val="00AE6FA2"/>
    <w:rsid w:val="00B06200"/>
    <w:rsid w:val="00B12CD3"/>
    <w:rsid w:val="00B21BBE"/>
    <w:rsid w:val="00B25875"/>
    <w:rsid w:val="00B27B4A"/>
    <w:rsid w:val="00B27BDB"/>
    <w:rsid w:val="00B460DF"/>
    <w:rsid w:val="00B53774"/>
    <w:rsid w:val="00B60EC8"/>
    <w:rsid w:val="00B66BAF"/>
    <w:rsid w:val="00B71C3A"/>
    <w:rsid w:val="00B807BC"/>
    <w:rsid w:val="00B9292D"/>
    <w:rsid w:val="00BA4DDB"/>
    <w:rsid w:val="00BB3809"/>
    <w:rsid w:val="00C06AEE"/>
    <w:rsid w:val="00C21AF1"/>
    <w:rsid w:val="00C27DE8"/>
    <w:rsid w:val="00C3374D"/>
    <w:rsid w:val="00C34B9C"/>
    <w:rsid w:val="00C36C73"/>
    <w:rsid w:val="00C638AD"/>
    <w:rsid w:val="00C65696"/>
    <w:rsid w:val="00C67715"/>
    <w:rsid w:val="00C75602"/>
    <w:rsid w:val="00C8191A"/>
    <w:rsid w:val="00C948BE"/>
    <w:rsid w:val="00CA0E0B"/>
    <w:rsid w:val="00CA5D25"/>
    <w:rsid w:val="00CA6F8C"/>
    <w:rsid w:val="00CE1C4D"/>
    <w:rsid w:val="00CE309D"/>
    <w:rsid w:val="00CF76AF"/>
    <w:rsid w:val="00D144C3"/>
    <w:rsid w:val="00D51726"/>
    <w:rsid w:val="00D56C55"/>
    <w:rsid w:val="00D600D6"/>
    <w:rsid w:val="00D803A1"/>
    <w:rsid w:val="00D83DD9"/>
    <w:rsid w:val="00D8584C"/>
    <w:rsid w:val="00D93DDC"/>
    <w:rsid w:val="00DB7E38"/>
    <w:rsid w:val="00DC6167"/>
    <w:rsid w:val="00DE2538"/>
    <w:rsid w:val="00DE7BE8"/>
    <w:rsid w:val="00DF7569"/>
    <w:rsid w:val="00E007BA"/>
    <w:rsid w:val="00E07B16"/>
    <w:rsid w:val="00E10E17"/>
    <w:rsid w:val="00E17B25"/>
    <w:rsid w:val="00E20CCF"/>
    <w:rsid w:val="00E327FB"/>
    <w:rsid w:val="00E357AC"/>
    <w:rsid w:val="00E45075"/>
    <w:rsid w:val="00E4699E"/>
    <w:rsid w:val="00E7188A"/>
    <w:rsid w:val="00E773E0"/>
    <w:rsid w:val="00E822A3"/>
    <w:rsid w:val="00E97834"/>
    <w:rsid w:val="00EA1B9D"/>
    <w:rsid w:val="00EA7D85"/>
    <w:rsid w:val="00EB29E2"/>
    <w:rsid w:val="00ED3A84"/>
    <w:rsid w:val="00ED5D99"/>
    <w:rsid w:val="00EE02C5"/>
    <w:rsid w:val="00EE1A51"/>
    <w:rsid w:val="00F147BC"/>
    <w:rsid w:val="00F2055B"/>
    <w:rsid w:val="00F2224F"/>
    <w:rsid w:val="00F311A9"/>
    <w:rsid w:val="00F5066B"/>
    <w:rsid w:val="00F710D4"/>
    <w:rsid w:val="00F92896"/>
    <w:rsid w:val="00F94663"/>
    <w:rsid w:val="00FB5B0F"/>
    <w:rsid w:val="00FD0207"/>
    <w:rsid w:val="00FE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43EF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C28B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FB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8B0A0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B0A0A"/>
  </w:style>
  <w:style w:type="paragraph" w:styleId="Porat">
    <w:name w:val="footer"/>
    <w:basedOn w:val="prastasis"/>
    <w:link w:val="PoratDiagrama"/>
    <w:uiPriority w:val="99"/>
    <w:unhideWhenUsed/>
    <w:rsid w:val="008B0A0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B0A0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0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0A0A"/>
    <w:rPr>
      <w:rFonts w:ascii="Segoe UI" w:hAnsi="Segoe UI" w:cs="Segoe UI"/>
      <w:sz w:val="18"/>
      <w:szCs w:val="18"/>
    </w:rPr>
  </w:style>
  <w:style w:type="character" w:customStyle="1" w:styleId="st">
    <w:name w:val="st"/>
    <w:basedOn w:val="Numatytasispastraiposriftas"/>
    <w:rsid w:val="003E2F92"/>
  </w:style>
  <w:style w:type="character" w:styleId="Emfaz">
    <w:name w:val="Emphasis"/>
    <w:basedOn w:val="Numatytasispastraiposriftas"/>
    <w:uiPriority w:val="20"/>
    <w:qFormat/>
    <w:rsid w:val="003E2F92"/>
    <w:rPr>
      <w:i/>
      <w:iCs/>
    </w:rPr>
  </w:style>
  <w:style w:type="paragraph" w:styleId="prastasistinklapis">
    <w:name w:val="Normal (Web)"/>
    <w:basedOn w:val="prastasis"/>
    <w:uiPriority w:val="99"/>
    <w:unhideWhenUsed/>
    <w:rsid w:val="0043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931B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43EF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C28B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FB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8B0A0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B0A0A"/>
  </w:style>
  <w:style w:type="paragraph" w:styleId="Porat">
    <w:name w:val="footer"/>
    <w:basedOn w:val="prastasis"/>
    <w:link w:val="PoratDiagrama"/>
    <w:uiPriority w:val="99"/>
    <w:unhideWhenUsed/>
    <w:rsid w:val="008B0A0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B0A0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0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0A0A"/>
    <w:rPr>
      <w:rFonts w:ascii="Segoe UI" w:hAnsi="Segoe UI" w:cs="Segoe UI"/>
      <w:sz w:val="18"/>
      <w:szCs w:val="18"/>
    </w:rPr>
  </w:style>
  <w:style w:type="character" w:customStyle="1" w:styleId="st">
    <w:name w:val="st"/>
    <w:basedOn w:val="Numatytasispastraiposriftas"/>
    <w:rsid w:val="003E2F92"/>
  </w:style>
  <w:style w:type="character" w:styleId="Emfaz">
    <w:name w:val="Emphasis"/>
    <w:basedOn w:val="Numatytasispastraiposriftas"/>
    <w:uiPriority w:val="20"/>
    <w:qFormat/>
    <w:rsid w:val="003E2F92"/>
    <w:rPr>
      <w:i/>
      <w:iCs/>
    </w:rPr>
  </w:style>
  <w:style w:type="paragraph" w:styleId="prastasistinklapis">
    <w:name w:val="Normal (Web)"/>
    <w:basedOn w:val="prastasis"/>
    <w:uiPriority w:val="99"/>
    <w:unhideWhenUsed/>
    <w:rsid w:val="0043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931B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t-LT"/>
        </a:p>
      </c:txPr>
    </c:title>
    <c:autoTitleDeleted val="0"/>
    <c:plotArea>
      <c:layout>
        <c:manualLayout>
          <c:layoutTarget val="inner"/>
          <c:xMode val="edge"/>
          <c:yMode val="edge"/>
          <c:x val="0.35122043130188657"/>
          <c:y val="0.20440985732814523"/>
          <c:w val="0.29958202716823407"/>
          <c:h val="0.74370946822308692"/>
        </c:manualLayout>
      </c:layout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Mokytojų kvalifikacija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Lapas1!$A$2:$A$4</c:f>
              <c:strCache>
                <c:ptCount val="3"/>
                <c:pt idx="0">
                  <c:v>Mokytojai</c:v>
                </c:pt>
                <c:pt idx="1">
                  <c:v>Vyresnieji mokytojai</c:v>
                </c:pt>
                <c:pt idx="2">
                  <c:v>Mokytojai metodininkai</c:v>
                </c:pt>
              </c:strCache>
            </c:strRef>
          </c:cat>
          <c:val>
            <c:numRef>
              <c:f>Lapas1!$B$2:$B$4</c:f>
              <c:numCache>
                <c:formatCode>General</c:formatCode>
                <c:ptCount val="3"/>
                <c:pt idx="0">
                  <c:v>10</c:v>
                </c:pt>
                <c:pt idx="1">
                  <c:v>15</c:v>
                </c:pt>
                <c:pt idx="2">
                  <c:v>1.4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MOKINI</a:t>
            </a:r>
            <a:r>
              <a:rPr lang="lt-LT"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Ų</a:t>
            </a:r>
            <a:r>
              <a:rPr lang="lt-LT" sz="12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SKAIČIAUS KAITA </a:t>
            </a:r>
          </a:p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MOKYKLOJE - DARŽELYJE</a:t>
            </a:r>
          </a:p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2014-2017 M.</a:t>
            </a:r>
            <a:endParaRPr lang="lt-LT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31030092592592595"/>
          <c:y val="4.365079365079364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ikimokykinis ugdymas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Lapas1!$A$2:$A$5</c:f>
              <c:strCache>
                <c:ptCount val="4"/>
                <c:pt idx="0">
                  <c:v>2014 m.</c:v>
                </c:pt>
                <c:pt idx="1">
                  <c:v>2015 m.</c:v>
                </c:pt>
                <c:pt idx="2">
                  <c:v>2016 m.</c:v>
                </c:pt>
                <c:pt idx="3">
                  <c:v>2017 m.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163</c:v>
                </c:pt>
                <c:pt idx="1">
                  <c:v>134</c:v>
                </c:pt>
                <c:pt idx="2">
                  <c:v>131</c:v>
                </c:pt>
                <c:pt idx="3">
                  <c:v>128</c:v>
                </c:pt>
              </c:numCache>
            </c:numRef>
          </c:val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priešmokyklinis ugdymas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Lapas1!$A$2:$A$5</c:f>
              <c:strCache>
                <c:ptCount val="4"/>
                <c:pt idx="0">
                  <c:v>2014 m.</c:v>
                </c:pt>
                <c:pt idx="1">
                  <c:v>2015 m.</c:v>
                </c:pt>
                <c:pt idx="2">
                  <c:v>2016 m.</c:v>
                </c:pt>
                <c:pt idx="3">
                  <c:v>2017 m.</c:v>
                </c:pt>
              </c:strCache>
            </c:strRef>
          </c:cat>
          <c:val>
            <c:numRef>
              <c:f>Lapas1!$C$2:$C$5</c:f>
              <c:numCache>
                <c:formatCode>General</c:formatCode>
                <c:ptCount val="4"/>
                <c:pt idx="0">
                  <c:v>39</c:v>
                </c:pt>
                <c:pt idx="1">
                  <c:v>38</c:v>
                </c:pt>
                <c:pt idx="2">
                  <c:v>30</c:v>
                </c:pt>
                <c:pt idx="3">
                  <c:v>27</c:v>
                </c:pt>
              </c:numCache>
            </c:numRef>
          </c:val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pradinis ugdymas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Lapas1!$A$2:$A$5</c:f>
              <c:strCache>
                <c:ptCount val="4"/>
                <c:pt idx="0">
                  <c:v>2014 m.</c:v>
                </c:pt>
                <c:pt idx="1">
                  <c:v>2015 m.</c:v>
                </c:pt>
                <c:pt idx="2">
                  <c:v>2016 m.</c:v>
                </c:pt>
                <c:pt idx="3">
                  <c:v>2017 m.</c:v>
                </c:pt>
              </c:strCache>
            </c:strRef>
          </c:cat>
          <c:val>
            <c:numRef>
              <c:f>Lapas1!$D$2:$D$5</c:f>
              <c:numCache>
                <c:formatCode>General</c:formatCode>
                <c:ptCount val="4"/>
                <c:pt idx="0">
                  <c:v>118</c:v>
                </c:pt>
                <c:pt idx="1">
                  <c:v>116</c:v>
                </c:pt>
                <c:pt idx="2">
                  <c:v>108</c:v>
                </c:pt>
                <c:pt idx="3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6777216"/>
        <c:axId val="106779008"/>
      </c:barChart>
      <c:catAx>
        <c:axId val="106777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06779008"/>
        <c:crosses val="autoZero"/>
        <c:auto val="1"/>
        <c:lblAlgn val="ctr"/>
        <c:lblOffset val="100"/>
        <c:noMultiLvlLbl val="0"/>
      </c:catAx>
      <c:valAx>
        <c:axId val="106779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06777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BD0AE-EA0D-430D-9C18-91D20FD9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4451</Words>
  <Characters>2538</Characters>
  <Application>Microsoft Office Word</Application>
  <DocSecurity>0</DocSecurity>
  <Lines>21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VRSA Admin #1</dc:creator>
  <cp:lastModifiedBy>Alicija Balcevič</cp:lastModifiedBy>
  <cp:revision>3</cp:revision>
  <cp:lastPrinted>2017-05-04T07:38:00Z</cp:lastPrinted>
  <dcterms:created xsi:type="dcterms:W3CDTF">2018-03-20T14:26:00Z</dcterms:created>
  <dcterms:modified xsi:type="dcterms:W3CDTF">2018-04-20T06:04:00Z</dcterms:modified>
</cp:coreProperties>
</file>